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121" w:rsidRPr="00564121" w:rsidRDefault="00564121" w:rsidP="00564121">
      <w:pPr>
        <w:shd w:val="clear" w:color="auto" w:fill="FFFFFF"/>
        <w:spacing w:before="150" w:after="150" w:line="240" w:lineRule="auto"/>
        <w:ind w:left="150"/>
        <w:outlineLvl w:val="1"/>
        <w:rPr>
          <w:rFonts w:ascii="Arial" w:eastAsia="Times New Roman" w:hAnsi="Arial" w:cs="Arial"/>
          <w:b/>
          <w:bCs/>
          <w:color w:val="006275"/>
          <w:sz w:val="36"/>
          <w:szCs w:val="36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006275"/>
          <w:sz w:val="36"/>
          <w:szCs w:val="36"/>
          <w:lang w:eastAsia="ru-RU"/>
        </w:rPr>
        <w:t>Закон Республики Казахстан «О государственных услугах»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Настоящий Закон регулирует общественные отношения в сфере 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before="45" w:after="45" w:line="240" w:lineRule="auto"/>
        <w:outlineLvl w:val="2"/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  <w:t>Глава 1. Общие положения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1. Основные понятия, используемые в настоящем Законе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настоящем Законе используются следующие основные понятия: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 </w:t>
      </w:r>
      <w:hyperlink r:id="rId5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информатизации – центральный государственный орган, осуществляющий руководство в сфере информатизации и «электронного правительства»;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2) принцип «одного окна» – форма централизованного оказания государственной услуги, предусматривающая минимальное участие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в сборе и подготовке документов при оказании государственной услуги и ограничение его непосредственного контакта с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услугополучатель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– физические и юридические лица, за исключением центральных государственных органов, загранучреждений Республики Казахстан, местных исполнительных органов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услугодатель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– центральные государственные органы, загранучреждения Республики Казахстан,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а также физические и юридические лица, оказывающие государственные услуги в соответствии с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5) государственная услуга – одна из форм реализации отдельных государственных функций, осуществляемых в индивидуальном порядке по обращению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направленных на реализацию их прав, свобод и законных интересов, предоставление им соответствующих материальных или нематериальных благ;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6) регламент государственной услуги – нормативный правовой акт, устанавливающий требования по соблюдению стандарта государственной услуги и определяющий порядок деятельности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, в том числе порядок взаимодействия с иными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центрами обслуживания населения, а также использования информационных систем в процессе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7) стандарт государственной услуги – нормативный правовой акт, устанавливающий требования к оказанию государственной услуги, а также включающий характеристики процесса, формы, содержание и результат оказания государственной услуги;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8) </w:t>
      </w:r>
      <w:hyperlink r:id="rId6" w:anchor="z5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реестр государственных услуг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– классифицированный перечень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9) </w:t>
      </w:r>
      <w:hyperlink r:id="rId7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Единый контакт-центр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по вопросам оказания государственных услуг – информационно-справочная служба, обеспечивающая работу по предоставлению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информации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10) информационная система мониторинга оказания государственных услуг – информационная система, предназначенная для автоматизации и мониторинга процесса оказания государственных услуг, в том числе оказываемых через центры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11) общественный мониторинг качества оказания государственных услуг – деятельность физических лиц, некоммерческих организаций по сбору, анализу информации об уровне качества оказания государственных услуг и выработке рекомендаций;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12) </w:t>
      </w:r>
      <w:hyperlink r:id="rId8" w:anchor="z29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оценка качества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оказания государственных услуг – деятельность по определению эффективности мер по обеспечению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доступными и качественными государственными услугами, оказываемыми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13) </w:t>
      </w:r>
      <w:hyperlink r:id="rId9" w:anchor="z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контроль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за качеством оказания государственных услуг – деятельность по проверке и мониторингу соблюдения законодательства Республики Казахстан в сфере оказания государственных услуг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14) </w:t>
      </w:r>
      <w:hyperlink r:id="rId10" w:anchor="z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оценке и контролю за качеством оказания государственных услуг – центральный государственный орган, осуществляющий в пределах своей компетенции деятельность по оценке и контролю за качеством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15) автоматизация процесса оказания государственной услуги – процедура преобразования административных процессов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для обеспечения оказания государственной услуги в электронной форме;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16) </w:t>
      </w:r>
      <w:hyperlink r:id="rId11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оптимизация процесса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оказания государственной услуги – мероприятие, направленное на упрощение процесса оказания государственной услуги, сокращение срока оказания государственной услуги, перечня документов, представляемых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а также звеньев процесса ее оказания, в том числе путем автоматизации;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17) </w:t>
      </w:r>
      <w:hyperlink r:id="rId12" w:anchor="z3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оказания государственных услуг – центральный государственный орган, осуществляющий руководство и межотраслевую координацию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18) </w:t>
      </w:r>
      <w:hyperlink r:id="rId13" w:anchor="z2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центр обслуживания населения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– юридическое лицо, осуществляющее организацию работы по приему заявлений на оказание государственных услуг и выдаче их результатов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услугополучателю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принципу «одного окна», а также обеспечивающее оказание государственных услуг в электронной форме посредством получения сведений из информационных систем в соответствии с </w:t>
      </w:r>
      <w:hyperlink r:id="rId14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законодательством</w:t>
        </w:r>
      </w:hyperlink>
      <w:hyperlink r:id="rId15" w:anchor="z1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 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19)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оказываемым в электронной форме.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2. Законодательство Республики Казахстан в сфере 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>1. Законодательство Республики Казахстан в сфере оказания государственных услуг основывается на 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begin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instrText xml:space="preserve"> HYPERLINK "http://adilet.zan.kz/rus/docs/K950001000_" \l "z0" </w:instrTex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separate"/>
      </w:r>
      <w:r w:rsidRPr="00564121">
        <w:rPr>
          <w:rFonts w:ascii="Arial" w:eastAsia="Times New Roman" w:hAnsi="Arial" w:cs="Arial"/>
          <w:color w:val="006275"/>
          <w:sz w:val="18"/>
          <w:u w:val="single"/>
          <w:lang w:eastAsia="ru-RU"/>
        </w:rPr>
        <w:t>Конституции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end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Казахстан, состоит из настоящего Закона и </w:t>
      </w:r>
      <w:hyperlink r:id="rId16" w:anchor="z29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иных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hyperlink r:id="rId17" w:anchor="z5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нормативных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hyperlink r:id="rId18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правовых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hyperlink r:id="rId19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актов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hyperlink r:id="rId20" w:anchor="z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Республики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hyperlink r:id="rId21" w:anchor="z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Казахстан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2. Если международным договором, ратифицированным Республикой Казахстан, установлены иные правила, чем те, которые содержатся в настоящем Законе, то применяются правила международного договора.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3. Основные принципы 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Государственные услуги оказываются на основе следующих основных принципов: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равного доступа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без какой-либо дискриминации по мотивам происхождения, социального, должностного и имущественного положения, пола, расы, национальности, языка, отношения к религии, убеждений, места жительства или по любым иным обстоятельствам;</w:t>
      </w:r>
    </w:p>
    <w:p w:rsidR="00564121" w:rsidRPr="00564121" w:rsidRDefault="00564121" w:rsidP="00564121">
      <w:pPr>
        <w:numPr>
          <w:ilvl w:val="0"/>
          <w:numId w:val="1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недопустимости проявлений бюрократизма и волокиты при оказании государственных услуг;</w:t>
      </w:r>
    </w:p>
    <w:p w:rsidR="00564121" w:rsidRPr="00564121" w:rsidRDefault="00564121" w:rsidP="00564121">
      <w:pPr>
        <w:numPr>
          <w:ilvl w:val="0"/>
          <w:numId w:val="1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подотчетности и прозрачности в сфере оказания государственных услуг;</w:t>
      </w:r>
    </w:p>
    <w:p w:rsidR="00564121" w:rsidRPr="00564121" w:rsidRDefault="00564121" w:rsidP="00564121">
      <w:pPr>
        <w:numPr>
          <w:ilvl w:val="0"/>
          <w:numId w:val="1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качества и доступности государственных услуг;</w:t>
      </w:r>
    </w:p>
    <w:p w:rsidR="00564121" w:rsidRPr="00564121" w:rsidRDefault="00564121" w:rsidP="00564121">
      <w:pPr>
        <w:numPr>
          <w:ilvl w:val="0"/>
          <w:numId w:val="1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постоянного совершенствования процесса оказания государственных услуг;</w:t>
      </w:r>
    </w:p>
    <w:p w:rsidR="00564121" w:rsidRPr="00564121" w:rsidRDefault="00564121" w:rsidP="00564121">
      <w:pPr>
        <w:numPr>
          <w:ilvl w:val="0"/>
          <w:numId w:val="1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экономичности и эффективности при оказании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Статья 4. Права </w:t>
      </w:r>
      <w:proofErr w:type="spellStart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услугополучателей</w:t>
      </w:r>
      <w:proofErr w:type="spellEnd"/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1.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имеют право: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получать полную и достоверную информацию о государственной услуге;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получать государственную услугу в соответствии со стандартом государственной услуги;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обжаловать решения, действия (бездействие)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округа, а также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(или) их должностных лиц, центров обслуживания населения и (или) их работников по вопросам оказания государственных услуг в порядке, установленном </w:t>
      </w:r>
      <w:hyperlink r:id="rId22" w:anchor="z3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законодательными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hyperlink r:id="rId23" w:anchor="z564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актами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получать государственную услугу в бумажной и (или) электронной форме в соответствии с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5) участвовать в публичных обсуждениях проектов стандартов государственных услуг в порядке, предусмотренном </w:t>
      </w:r>
      <w:hyperlink r:id="rId24" w:anchor="z3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статьей 15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настоящего Закона;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обращаться в суд с иском о защите нарушенных прав, свобод и законных интересов в сфере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2. Иностранцы, лица без гражданства и иностранные юридические лица получают государственные услуги наравне с гражданами и юридическими лицами Республики Казахстан, если иное не предусмотрено </w:t>
      </w:r>
      <w:hyperlink r:id="rId25" w:anchor="z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законами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Статья 5. Права и обязанности </w:t>
      </w:r>
      <w:proofErr w:type="spellStart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услугодателей</w:t>
      </w:r>
      <w:proofErr w:type="spellEnd"/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1.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имеют право: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1) обращаться с запросом в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к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за информацией, необходимой для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отказывать в оказании государственных услуг в случаях и по основаниям, установленным законами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0" w:name="z13"/>
      <w:bookmarkEnd w:id="0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  2.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обязаны: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оказывать государственные услуги в соответствии со стандартами и регламентами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создавать необходимые условия для лиц с ограниченными возможностями при получении ими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предоставлять полную и достоверную информацию о порядке оказания государственных услуг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в доступной форме;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4) предоставлять центральным государственным органам, местным исполнительным органам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иным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центрам обслуживания населения документы и информацию, необходимые для оказания государственных услуг, в том числе посредством интеграции информационных систем, в соответствии с </w:t>
      </w:r>
      <w:hyperlink r:id="rId26" w:anchor="z7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законодательством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5) направлять в центр обслуживания населения результат государственной услуги, оказываемой через центр обслуживания населения, не позднее чем за сутки до истечения срока оказания государственной услуги, установленного стандартом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повышать квалификацию работников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7) рассматривать жалобы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информировать их о результатах рассмотрения в сроки, установленные настоящим Законом;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8) информировать по запросу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 стадии исполнения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9) принимать меры, направленные на восстановление нарушенных прав, свобод и законных интересов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>10) обеспечивать бесперебойное функционирование информационных систем, содержащих необходимые сведения для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11) обеспечивать внесение данных в информационную систему мониторинга оказания государственных услуг о стадии оказания государственной услуги в порядке, </w:t>
      </w:r>
      <w:hyperlink r:id="rId27" w:anchor="z1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установленном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уполномоченным органом в сфере информатизации;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12) получать письменное согласие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при оказании государственных услуг, если иное не предусмотрено законами Республики Казахстан.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Истребование от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документов, которые могут быть получены из информационных систем, не допускается.</w:t>
      </w:r>
    </w:p>
    <w:p w:rsidR="00564121" w:rsidRPr="00564121" w:rsidRDefault="00564121" w:rsidP="00564121">
      <w:pPr>
        <w:shd w:val="clear" w:color="auto" w:fill="FFFFFF"/>
        <w:spacing w:before="45" w:after="45" w:line="240" w:lineRule="auto"/>
        <w:outlineLvl w:val="2"/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  <w:t>Глава 2. Государственное регулирование в сфере 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6. Компетенция Правительства Республики Казахстан в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сфере 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Правительство Республики Казахстан: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разрабатывает основные направления государственной политики в сфере оказания государственных услуг и организует их осуществление;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 </w:t>
      </w:r>
      <w:hyperlink r:id="rId28" w:anchor="z5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реестр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 - 9)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исключены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Законом РК от 29.09.2014 </w:t>
      </w:r>
      <w:hyperlink r:id="rId29" w:anchor="z163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№ 239-V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(вводится в действие по истечении десяти календарных дней после дня его первого официального опубликования);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10) выполняет иные функции, возложенные на него </w:t>
      </w:r>
      <w:hyperlink r:id="rId30" w:anchor="z7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Конституцией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настоящим Законом, иными законами Республики Казахстан и актами Президента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Сноска. Статья 6 с изменениями, внесенными Законом РК от 29.09.2014 </w:t>
      </w:r>
      <w:hyperlink r:id="rId31" w:anchor="z163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№ 239-V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7. Компетенция уполномоченного органа по оценке и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контролю за качеством оказания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hyperlink r:id="rId32" w:anchor="z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оценке и контролю за качеством оказания государственных услуг: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обеспечивает реализацию государственной политики в сфере оказания государственных услуг в пределах своей компетенции;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осуществляет контроль за качеством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 разрабатывает и </w:t>
      </w:r>
      <w:hyperlink r:id="rId33" w:anchor="z7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правила контроля за качеством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запрашивает информацию о результатах внутреннего контроля за качеством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5) разрабатывает и </w:t>
      </w:r>
      <w:hyperlink r:id="rId34" w:anchor="z1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методику оценки качества оказания государственных услуг по согласованию с уполномоченным органом в сфере информатизации;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осуществляет формирование и реализацию </w:t>
      </w:r>
      <w:hyperlink r:id="rId35" w:anchor="z2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государственного социального заказа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проведению общественного мониторинга качества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7) создает общественные советы по взаимодействию и сотрудничеству с физическими лицами, некоммерческими организациями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8) оказывает информационную, консультативную, методическую поддержку физическим лицам и некоммерческим организациям по проведению общественного мониторинга качества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9) осуществляет иные функции, предусмотренные настоящим Законом, иными </w:t>
      </w:r>
      <w:hyperlink r:id="rId36" w:anchor="z4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законами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Казахстан, 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begin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instrText xml:space="preserve"> HYPERLINK "http://adilet.zan.kz/rus/docs/U100000954_" \l "z290" </w:instrTex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separate"/>
      </w:r>
      <w:r w:rsidRPr="00564121">
        <w:rPr>
          <w:rFonts w:ascii="Arial" w:eastAsia="Times New Roman" w:hAnsi="Arial" w:cs="Arial"/>
          <w:color w:val="006275"/>
          <w:sz w:val="18"/>
          <w:u w:val="single"/>
          <w:lang w:eastAsia="ru-RU"/>
        </w:rPr>
        <w:t>актами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end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Президента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8. Компетенция уполномоченного органа в сфере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hyperlink r:id="rId37" w:anchor="z3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оказания государственных услуг: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обеспечивает реализацию государственной политики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разрабатывает и утверждает правила ведения реестра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 осуществляет разработку и ведение реестра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разрабатывает и </w:t>
      </w:r>
      <w:hyperlink r:id="rId38" w:anchor="z1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правила по разработке стандартов и регламентов государственных услуг по согласованию с уполномоченным органом в сфере информатизации;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5) осуществляет согласование проектов стандартов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проводит мониторинг деятельности центральных государственных органов, местных исполнительных органов областей, городов республиканского значения и столицы по разработке стандартов и (или) регламентов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7) разрабатывает и </w:t>
      </w:r>
      <w:hyperlink r:id="rId39" w:anchor="z7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методику определения стоимости государственной услуги;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8) разрабатывает и </w:t>
      </w:r>
      <w:hyperlink r:id="rId40" w:anchor="z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порядок формирования, сроки представления и типовую форму отчета деятельности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9) разрабатывает предложения по совершенствованию стандартов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10)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Сноска. Статья 8 с изменением, внесенным Законом РК от 29.09.2014 </w:t>
      </w:r>
      <w:hyperlink r:id="rId41" w:anchor="z164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№ 239-V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9. Компетенция уполномоченного органа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в сфере информатизации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hyperlink r:id="rId42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информатизации: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обеспечивает реализацию государственной политики в сфере оказания государственных услуг в пределах своей компетенции;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>2) разрабатывает и </w:t>
      </w:r>
      <w:hyperlink r:id="rId43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правила деятельности центров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 разрабатывает и утверждает правила отбора государственных услуг, подлежащих оказанию через центры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осуществляет организацию деятельности центров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5) координирует деятельность центров обслуживания населения и их взаимодействие с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осуществляет методологическое обеспечение деятельности центров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7) разрабатывает и утверждает перечень государственных услуг, подлежащих оптимизации и автоматизации, и сроки их перевода в электронную форму;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8) организует и координирует работу Единого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контакт-центра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8-1) утверждает перечень государственных услуг, оказываемых в электронной форме на основании одного заявления;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9) разрабатывает и </w:t>
      </w:r>
      <w:hyperlink r:id="rId44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правила деятельности Единого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контакт-центра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10) разрабатывает и утверждает правила взаимодействия Единого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контакт-центра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 с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а также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11) осуществляет согласование проектов стандартов государственных услуг, предусматривающих электронную форму оказания государственных услуг и (или) оказание государственных услуг через центры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12) разрабатывает предложения по совершенствованию стандартов государственных услуг, оказываемых в электронной форме  и (или) через центры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13) разрабатывает и утверждает правила оптимизации и автоматизации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14) осуществляет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Сноска. Статья 9 с изменениями, внесенными Законом РК от 29.09.2014 </w:t>
      </w:r>
      <w:hyperlink r:id="rId45" w:anchor="z1642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№ 239-V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10. Компетенция центральных государственных органов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Центральные государственные органы: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разрабатывают и утверждают стандарты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разрабатывают и утверждают </w:t>
      </w:r>
      <w:hyperlink r:id="rId4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регламенты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 обеспечивают повышение качества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обеспечивают доступность стандартов и регламентов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5) обеспечивают информированность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 порядке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6) рассматривают обращения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7) принимают меры, направленные на восстановление нарушенных прав, свобод и законных интересов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8) обеспечивают повышение квалификации работников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9)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 </w:t>
      </w:r>
      <w:hyperlink r:id="rId47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уполномоченным органом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информатизации;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10) обеспечивают предоставление информации в </w:t>
      </w:r>
      <w:hyperlink r:id="rId48" w:anchor="z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 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begin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instrText xml:space="preserve"> HYPERLINK "http://adilet.zan.kz/rus/docs/V1300008484" \l "z45" </w:instrTex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separate"/>
      </w:r>
      <w:r w:rsidRPr="00564121">
        <w:rPr>
          <w:rFonts w:ascii="Arial" w:eastAsia="Times New Roman" w:hAnsi="Arial" w:cs="Arial"/>
          <w:color w:val="006275"/>
          <w:sz w:val="18"/>
          <w:u w:val="single"/>
          <w:lang w:eastAsia="ru-RU"/>
        </w:rPr>
        <w:t>законодательством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end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Казахстан;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11) обеспечивают предоставление информации в </w:t>
      </w:r>
      <w:hyperlink r:id="rId49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12) предоставляют доступ центрам обслуживания населения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13) предоставляют информацию о порядке оказания государственных услуг в Единый контакт-центр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14) проводят внутренний контроль за качеством оказания государственных услуг в соответствии с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15) обеспечивают соблюдение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стандартов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16) осуществляют иные полномочия, предусмотренные настоящим Законом, иными законами Республики Казахстан, актами Президента Республики Казахстан и Правительства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Сноска. Статья 10 с изменением, внесенным Законом РК от 29.09.2014 </w:t>
      </w:r>
      <w:hyperlink r:id="rId50" w:anchor="z1647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№ 239-V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11. Компетенция местных исполнительных органов областей, городов республиканского значения,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столицы, районов, городов областного значения, </w:t>
      </w:r>
      <w:proofErr w:type="spellStart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 районов в городе, городов районного значения, поселков, сел, сельских округов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hyperlink r:id="rId51" w:anchor="z3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Местные исполнительные органы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обеспечивают повышение качества оказания государственных услуг на территории соответствующей административно-территориальной единицы;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обеспечивают доступность стандартов и регламентов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обеспечивают информированность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 порядке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4) рассматривают обращения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5) принимают меры, направленные на восстановление нарушенных прав, свобод и законных интересов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обеспечивают повышение квалификации работников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7) принимают меры по оптимизации и автоматизации процессов оказания государственных услуг в соответствии с законодательством Республики Казахстан по согласованию с уполномоченным органом в сфере информатизации;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8) обеспечивают предоставление информации в </w:t>
      </w:r>
      <w:hyperlink r:id="rId52" w:anchor="z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оценке и контролю за качеством оказания государственных услуг для проведения оценки качества оказания государственных услуг, а также информации по результатам внутреннего контроля за качеством оказания государственных услуг в порядке и сроки, установленные 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begin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instrText xml:space="preserve"> HYPERLINK "http://adilet.zan.kz/rus/docs/V1300008484" \l "z45" </w:instrTex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separate"/>
      </w:r>
      <w:r w:rsidRPr="00564121">
        <w:rPr>
          <w:rFonts w:ascii="Arial" w:eastAsia="Times New Roman" w:hAnsi="Arial" w:cs="Arial"/>
          <w:color w:val="006275"/>
          <w:sz w:val="18"/>
          <w:u w:val="single"/>
          <w:lang w:eastAsia="ru-RU"/>
        </w:rPr>
        <w:t>законодательством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end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Казахстан;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9) обеспечивают предоставление информации в </w:t>
      </w:r>
      <w:hyperlink r:id="rId53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информатизации для проведения оценки качества оказания государственных услуг, оказываемых в электронной форме, в порядке и сроки, установленные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10) предоставляют доступ центрам обслуживания населения к информационным системам, содержащим необходимые для оказания государственных услуг сведения, если иное не предусмотрено законодательством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11) предоставляют информацию о порядке оказания государственных услуг в Единый контакт-центр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12) проводят внутренний контроль за качеством оказания государственных услуг в соответствии с 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begin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instrText xml:space="preserve"> HYPERLINK "http://adilet.zan.kz/rus/docs/V1300008484" \l "z8" </w:instrTex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separate"/>
      </w:r>
      <w:r w:rsidRPr="00564121">
        <w:rPr>
          <w:rFonts w:ascii="Arial" w:eastAsia="Times New Roman" w:hAnsi="Arial" w:cs="Arial"/>
          <w:color w:val="006275"/>
          <w:sz w:val="18"/>
          <w:u w:val="single"/>
          <w:lang w:eastAsia="ru-RU"/>
        </w:rPr>
        <w:t>законодательством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fldChar w:fldCharType="end"/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13) обеспечивают соблюдение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стандартов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14) осуществляют в интересах местного государственного управления иные полномочия, возлагаемые законодательством Республики Казахстан.</w:t>
      </w:r>
    </w:p>
    <w:p w:rsidR="00564121" w:rsidRPr="00564121" w:rsidRDefault="00564121" w:rsidP="00564121">
      <w:pPr>
        <w:shd w:val="clear" w:color="auto" w:fill="FFFFFF"/>
        <w:spacing w:before="45" w:after="45" w:line="240" w:lineRule="auto"/>
        <w:outlineLvl w:val="2"/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  <w:t>Глава 3. Реестр, стандарт и регламент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12. Реестр 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Государственные услуги подлежат включению в реестр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1" w:name="z24"/>
      <w:bookmarkEnd w:id="1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2. </w:t>
      </w:r>
      <w:hyperlink r:id="rId54" w:anchor="z5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Реестр государственных услуг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предусматривает: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наименование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сведения об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(физическое и (или) юридическое лицо); наименование центрального государственного органа, разрабатывающего стандарт государственной услуги; наименование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наименование организаций, осуществляющих прием заявлений и выдачу результатов оказания государственной услуги, и (или) указание на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 в случае оказания государственной услуги в электронной форме;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форму оказания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платность либо бесплатность оказания государственной услуги.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13. Общие требования к разработке и утверждению стандарта государственной услуги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1. Для обеспечения единых требований к качеству оказания государственных услуг центральными государственными органами разрабатываются и утверждаются стандарты государственных услуг, в том числе для государственных услуг, оказываемых загранучреждениями Республики Казахстан,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Стандарт государственной услуги, оказываемой </w:t>
      </w:r>
      <w:hyperlink r:id="rId55" w:anchor="z3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государственным органом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подчиненным и подотчетным Президенту Республики Казахстан, утверждается по согласованию с Администрацией Президента Республики Казахстан.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Стандарт государственной услуги разрабатывается и утверждается в течение трех месяцев с даты включения государственной услуги в реестр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2. Проект стандарта государственной услуги подлежит публичному обсуждению в порядке, предусмотренном </w:t>
      </w:r>
      <w:hyperlink r:id="rId56" w:anchor="z30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статьей 15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настоящего Закона.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3. Принятие, изменение, дополнение и отмена стандартов государственных услуг осуществляются на основе предложений </w:t>
      </w:r>
      <w:hyperlink r:id="rId57" w:anchor="z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уполномоченного органа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оценке и контролю за качеством оказания государственных услуг, </w:t>
      </w:r>
      <w:hyperlink r:id="rId58" w:anchor="z31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уполномоченного органа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оказания государственных услуг, </w:t>
      </w:r>
      <w:hyperlink r:id="rId59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уполномоченного органа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в сфере информатизации,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а также по итогам общественного мониторинга качества оказания государственных услуг и (или) рассмотрения обращений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Сноска. Статья 13 с изменениями, внесенными Законом РК от 29.09.2014 </w:t>
      </w:r>
      <w:hyperlink r:id="rId60" w:anchor="z164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№ 239-V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(вводится в действие по истечении десяти календарных дней после дня его первого официального опубликования).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14. Требования к содержанию стандарта государственной услуги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Стандарт государственной услуги предусматривает: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>1) общие положения: наименование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наименование центрального государственного органа, разрабатывающего стандарт государственной услуги; наименование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порядок оказания государственной услуги:</w:t>
      </w:r>
    </w:p>
    <w:p w:rsidR="00564121" w:rsidRPr="00564121" w:rsidRDefault="00564121" w:rsidP="00564121">
      <w:pPr>
        <w:numPr>
          <w:ilvl w:val="0"/>
          <w:numId w:val="2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срок оказания государственной услуги; форму оказания государственной услуги; результат оказания государственной услуги;</w:t>
      </w:r>
    </w:p>
    <w:p w:rsidR="00564121" w:rsidRPr="00564121" w:rsidRDefault="00564121" w:rsidP="00564121">
      <w:pPr>
        <w:numPr>
          <w:ilvl w:val="0"/>
          <w:numId w:val="2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размер платы, взимаемой с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при оказании государственной услуги, и способы ее взимания в случаях, предусмотренных законодательством Республики Казахстан;</w:t>
      </w:r>
    </w:p>
    <w:p w:rsidR="00564121" w:rsidRPr="00564121" w:rsidRDefault="00564121" w:rsidP="00564121">
      <w:pPr>
        <w:numPr>
          <w:ilvl w:val="0"/>
          <w:numId w:val="2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график работы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numPr>
          <w:ilvl w:val="0"/>
          <w:numId w:val="2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перечень документов, необходимых для оказания государственной услуги;</w:t>
      </w:r>
    </w:p>
    <w:p w:rsidR="00564121" w:rsidRPr="00564121" w:rsidRDefault="00564121" w:rsidP="00564121">
      <w:pPr>
        <w:numPr>
          <w:ilvl w:val="0"/>
          <w:numId w:val="2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основания для отказа в оказании государственной услуги, установленные законами Республики Казахстан;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порядок обжалования решений, действий (бездействия)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а также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(или) их должностных лиц, центров обслуживания населения и (или) их работников по вопросам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иные требования с учетом особенностей оказания государственной услуги, в том числе оказываемой в электронной форме и через центры обслуживания населения.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15. Публичное обсуждение проектов стандартов 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Публичное обсуждение проектов стандартов государственных услуг проводится с целью учета замечаний и предложений физических и юридических лиц, права, свободы и законные интересы которых затрагиваются стандартами государственных услуг.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Центральный государственный орган, разрабатывающий стандарт государственной услуги, размещает проект стандарта государственной услуги для его публичного обсуждения на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правительства», своем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(или)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интернет-ресурсах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округа, а также обеспечивает иными способами информирование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 проекте стандарта государственной услуги в течение пяти рабочих дней со дня включения государственной услуги в реестр государственных услуг.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3. Публичное обсуждение проекта стандарта государственной услуги осуществляется в течение тридцати календарных дней со дня его размещения для публичного обсуждения.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4. Центральный государственный орган, разрабатывающий проект стандарта государственной услуги, составляет отчет о завершении публичного обсуждения проекта стандарта государственной услуги, который подлежит размещению на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правительства», своем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(или)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интернет-ресурсах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Отчет о завершении публичного обсуждения проекта стандарта государственной услуги содержит:</w:t>
      </w:r>
    </w:p>
    <w:p w:rsidR="00564121" w:rsidRPr="00564121" w:rsidRDefault="00564121" w:rsidP="00564121">
      <w:pPr>
        <w:numPr>
          <w:ilvl w:val="0"/>
          <w:numId w:val="3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перечень и краткое содержание замечаний и предложений, полученных в ходе публичного обсуждения, с приложением обоснований по принятым и (или) непринятым замечаниям и предложениям;</w:t>
      </w:r>
    </w:p>
    <w:p w:rsidR="00564121" w:rsidRPr="00564121" w:rsidRDefault="00564121" w:rsidP="00564121">
      <w:pPr>
        <w:numPr>
          <w:ilvl w:val="0"/>
          <w:numId w:val="3"/>
        </w:numPr>
        <w:shd w:val="clear" w:color="auto" w:fill="FFFFFF"/>
        <w:spacing w:after="150" w:line="288" w:lineRule="atLeast"/>
        <w:ind w:left="195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информацию о способе ознакомления с проектом стандарта государственной услуги, доработанного с учетом поступивших замечаний и предложений.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Замечания и предложения физических и юридических лиц к проекту стандарта государственной услуги, поступившие по истечении срока, указанного в </w:t>
      </w:r>
      <w:hyperlink r:id="rId61" w:anchor="z3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пункте 3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настоящей статьи, не подлежат рассмотрению.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Проект стандарта государственной услуги, доработанный по результатам публичного обсуждения, и отчет о завершении публичного обсуждения проекта стандарта государственной услуги направляются на согласование в заинтересованные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5. Проекты нормативных правовых актов по внесению изменений и (или) дополнений в утвержденные стандарты государственных услуг в обязательном порядке подлежат публичному обсуждению в порядке, установленном настоящей статьей.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16. Требования к разработке регламента государственной услуги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1. Для организации деятельности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в течение тридцати календарных дней после утверждения стандарта государственной услуги центральными государственными органами и местными исполнительными органами областей, городов республиканского значения, столицы разрабатываются и утверждаются регламенты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2. Регламент государственной услуги, разрабатываемый центральным государственным органом, </w:t>
      </w:r>
      <w:hyperlink r:id="rId62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утверждается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нормативным правовым актом центрального государственного органа или его руководителя.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3. Регламент государственной услуги, разрабатываемый местным исполнительным органом области, города республиканского значения, столицы, в том числе для местного исполнительного органа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 xml:space="preserve">городе, города районного значения, поселка, села, сельского округа, утверждается нормативным правовым постановлением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акимата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области, города республиканского значения, столицы.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17. Требования к содержанию регламента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государственной услуги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Регламент государственной услуги предусматривает: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общие положения;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2) описание порядка действий структурных подразделений (работников)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в процессе оказания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описание порядка взаимодействия структурных подразделений (работников)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в процессе оказания государственной услуги;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4) описание порядка взаимодействия с центром обслуживания населения и (или) иными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а также порядка использования информационных систем в процессе оказания государственной услуги.</w:t>
      </w:r>
    </w:p>
    <w:p w:rsidR="00564121" w:rsidRPr="00564121" w:rsidRDefault="00564121" w:rsidP="00564121">
      <w:pPr>
        <w:shd w:val="clear" w:color="auto" w:fill="FFFFFF"/>
        <w:spacing w:before="45" w:after="45" w:line="240" w:lineRule="auto"/>
        <w:outlineLvl w:val="2"/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  <w:t>Глава 4. Оказание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18. Оказание 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Государственные услуги оказываются: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через центры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посредством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Статья 19. Оказание государственных услуг </w:t>
      </w:r>
      <w:proofErr w:type="spellStart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услугодателями</w:t>
      </w:r>
      <w:proofErr w:type="spellEnd"/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Требования и порядок оказания государственных услуг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определяются стандартом и регламентом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20. Оказание государственных услуг через центры обслуживания населения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При оказании государственных услуг через </w:t>
      </w:r>
      <w:hyperlink r:id="rId63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центры обслуживания населения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, оказание которых предусматривает отправку заявления и документов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на бумажном носителе, день приема заявлений и документов не входит в срок оказания государственной услуги, установленный стандартом государственной услуги.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Работник центра обслуживания населения обязан принять заявление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при наличии у него полного пакета документов согласно перечню, предусмотренному стандартом государственной услуги.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В случае представления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неполного пакета документов согласно перечню, предусмотренному стандартом государственной услуги, работник центра обслуживания населения отказывает в приеме заявления.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3. При оказании государственной услуги через центры обслуживания населения идентификацию личности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осуществляют работники центров обслуживания населения.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4. При оказании государственных услуг через центры обслуживания населения взаимодействие с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осуществляется с использованием информационной системы мониторинга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5. По заявлению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работник центра обслуживания населения заверяет электронную копию документа с представленного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оригинала документа.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6. Работники центров обслуживания населения при оказании государственных услуг обязаны получать письменное согласие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21. Оказание государственных услуг в электронной форме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1. Оказание государственных услуг в электронной форме осуществляется посредством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 в соответствии с </w:t>
      </w:r>
      <w:hyperlink r:id="rId64" w:anchor="z17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законодательством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2. Результатом оказания государственной услуги в электронной форме является выдача электронного документа или документа на бумажном носителе либо сведения из информационной системы «электронного правительства».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3. При оказании государственной услуги в электронной форме через центр обслуживания населения на основании письменного согласия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его запрос в форме электронного документа заверяется электронной цифровой подписью работника центра обслуживания населения, выданной ему для использования в служебных целях.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4.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может быть оказано несколько государственных услуг в электронной форме на основании одного заявления в порядке, </w:t>
      </w:r>
      <w:hyperlink r:id="rId65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определяемом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уполномоченным органом в сфере информатизации.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22. Оптимизация процессов оказания 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Оптимизация процессов оказания государственных услуг осуществляется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на постоянной основе в порядке, </w:t>
      </w:r>
      <w:hyperlink r:id="rId66" w:anchor="z9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определяемом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уполномоченным органом в сфере информатизации.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Статья 23. Информирование </w:t>
      </w:r>
      <w:proofErr w:type="spellStart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 о порядке 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Информация о порядке оказания государственных услуг предоставляется посредством: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1) размещения стандартов государственных услуг в местах нахождения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центрах обслуживания населения;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2) обращения физических и юридических лиц к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размещения стандартов государственных услуг на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интернет-ресурсах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центральных государственных органов, местных исполнительных органов областей, городов республиканского значения, 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 xml:space="preserve">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других средствах массовой информации;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обращения в Единый контакт-центр по вопросам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2" w:name="z58"/>
      <w:bookmarkEnd w:id="2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и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в течение трех рабочих дней с даты утверждения или изменения стандарта государственной услуги актуализируют информацию о порядке ее оказания.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3" w:name="z59"/>
      <w:bookmarkEnd w:id="3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центры обслуживания населения обязаны незамедлительно предоставлять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информацию о порядке оказания государственных услуг с необходимыми разъяснениями при их обращении.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4" w:name="z60"/>
      <w:bookmarkEnd w:id="4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4. Информация о стадии оказания государственной услуги предоставляется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услугополучателю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при его обращении в Единый контакт-центр по вопросам оказания государственных услуг и (или) к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услугодателю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5" w:name="z61"/>
      <w:bookmarkEnd w:id="5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5.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ежегодно размещают на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веб-портале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«электронного правительства»,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интернет-ресурсах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и других средствах массовой информации отчет о деятельности по вопросам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6" w:name="z62"/>
      <w:bookmarkEnd w:id="6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6.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не реже одного раза в год проводят публичные обсуждения отчетов о деятельности в сфере оказания государственных услуг с участием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заинтересованных физических и юридических лиц. Итоги публичных обсуждений используются для повышения качества оказания государственных услуг и совершенствования стандартов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24. Плата за оказание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Государственные услуги в Республике Казахстан оказываются на платной или бесплатной основе в соответствии с </w:t>
      </w:r>
      <w:hyperlink r:id="rId67" w:anchor="z4612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законами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7" w:name="z65"/>
      <w:bookmarkEnd w:id="7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Не допускается установление для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платы за оказание государственных услуг, бесплатное предоставление которых гарантировано </w:t>
      </w:r>
      <w:hyperlink r:id="rId68" w:anchor="z5334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законами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25. Особенности рассмотрения жалоб по вопросам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1. Жалобы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услугополучателей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по вопросам оказания государственных услуг подлежат рассмотрению в соответствии с </w:t>
      </w:r>
      <w:hyperlink r:id="rId69" w:anchor="z112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законодательством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 с учетом особенностей, установленных настоящим Законом.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8" w:name="z68"/>
      <w:bookmarkEnd w:id="8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Жалоба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, поступившая в адрес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центра обслуживания населения, подлежит рассмотрению в течение пяти рабочих дней со дня ее регистрации.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Жалоба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поступившая в адрес уполномоченного органа по оценке и контролю за качеством оказания государственных услуг, подлежит рассмотрению в течение пятнадцати рабочих дней со дня ее регистрации.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9" w:name="z69"/>
      <w:bookmarkEnd w:id="9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3. </w:t>
      </w:r>
      <w:hyperlink r:id="rId70" w:anchor="z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Уполномоченный орган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по оценке и контролю за качеством оказания государственных услуг по итогам рассмотрения жалобы обязан: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1) обеспечить комплексное изучение причин неудовлетворения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принятым решением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центра обслуживания населения по его жалобе;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2) в случае установления факта несоблюдения законодательства Республики Казахстан в сфере оказания государственных услуг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 направить в их адрес предложения для принятия мер по восстановлению нарушенных прав, свобод и законных интересов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3) осуществлять контроль своевременности и полноты удовлетворения жалобы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услугополучателя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со стороны центрального государственного органа, местного исполнительного органа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10" w:name="z70"/>
      <w:bookmarkEnd w:id="10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4. Срок рассмотрения жалобы уполномоченным органом по оценке и контролю за качеством оказания государственных услуг, центральным государственным органом, местным исполнительным органом области, города республиканского значения, столицы, района, города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акимом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района в городе, города районного значения, поселка, села, сельского округа продлевается не более чем на десять рабочих дней в случаях необходимости: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1) проведения дополнительного изучения или проверки по жалобе либо проверки с выездом на место;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получения дополнительной информации.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услугополучателю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подавшему жалобу, о продлении срока рассмотрения жалобы с указанием причин продления.</w:t>
      </w:r>
    </w:p>
    <w:p w:rsidR="00564121" w:rsidRPr="00564121" w:rsidRDefault="00564121" w:rsidP="00564121">
      <w:pPr>
        <w:shd w:val="clear" w:color="auto" w:fill="FFFFFF"/>
        <w:spacing w:before="45" w:after="45" w:line="240" w:lineRule="auto"/>
        <w:outlineLvl w:val="2"/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  <w:t>Глава 5. Контроль за качеством оказания государственных услуг. Оценка и общественный мониторинг качества 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26. Принципы проведения контроля за качеством оказания государственных услуг, оценки и общественного мониторинга качества оказания 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Проведение контроля за качеством оказания государственных услуг, оценки и общественного мониторинга качества оказания государственных услуг основывается на принципах: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lastRenderedPageBreak/>
        <w:t>1) законности;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объективности;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 беспристрастности;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достоверности;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5) всесторонности;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6) прозрачности.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27. Особенности проведения контроля за качеством оказания 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Контроль за качеством оказания государственных услуг осуществляется в соответствии с </w:t>
      </w:r>
      <w:hyperlink r:id="rId71" w:anchor="z8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законодательством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11" w:name="z75"/>
      <w:bookmarkEnd w:id="11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Объектом контроля за качеством оказания государственных услуг является деятельность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по соблюдению законодательства Республики Казахстан в сфере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28. Порядок проведения оценки качества оказания государственных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Оценка качества оказания государственных услуг, за исключением государственных услуг, оказываемых в электронной форме, осуществляется уполномоченным органом по оценке и контролю за качеством оказания государственных услуг в </w:t>
      </w:r>
      <w:hyperlink r:id="rId72" w:anchor="z13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порядке</w:t>
        </w:r>
      </w:hyperlink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установленном законодательством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Оценка качества государственных услуг, оказываемых в электронной форме, осуществляется </w:t>
      </w:r>
      <w:hyperlink r:id="rId73" w:anchor="z26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уполномоченным органом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в сфере информатизации в порядке, установленном законодательством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29. Общественный мониторинг качества оказания государственных услуг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1. Общественный мониторинг качества оказания государственных услуг проводится физическими лицами, некоммерческими организациями по собственной инициативе и за свой счет.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Общественный мониторинг качества оказания государственных услуг также проводится по государственному социальному заказу уполномоченного органа по оценке и контролю за качеством оказания государственных услуг в соответствии с </w:t>
      </w:r>
      <w:hyperlink r:id="rId74" w:anchor="z21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законодательством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12" w:name="z79"/>
      <w:bookmarkEnd w:id="12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2. При проведении общественного мониторинга качества оказания государственных услуг физические лица, некоммерческие организации вправе запрашивать у центральных государственных органов, местных исполнительных органов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акимов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 необходимую информацию, относящуюся к сфере оказания государственных услуг, в случае отсутствия данной информации на их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интернет-ресурсах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, за исключением информации, составляющей государственные секреты, коммерческую и иную охраняемую законом тайну, в соответствии с законодательством 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13" w:name="z80"/>
      <w:bookmarkEnd w:id="13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3. По результатам общественного мониторинга качества оказания государственных услуг физические лица, некоммерческие организации составляют заключение. Заключение общественного мониторинга качества оказания государственных услуг включает: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1) информацию о соблюдении центральными государственными органами, местными исполнительными органами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акимами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а также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услугодателями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требований законодательства Республики Казахстан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2) рекомендации по устранению выявленных в ходе общественного мониторинга качества оказания государственных услуг фактов несоблюдения законодательства Республики Казахстан в сфере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3) предложения по повышению качества оказания государственных услуг;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4) предложения по внесению изменений и дополнений в стандарты государственных услуг.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bookmarkStart w:id="14" w:name="z81"/>
      <w:bookmarkEnd w:id="14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4. Центральные государственные органы, местные исполнительные органы областей, городов республиканского значения, столицы, районов, городов областного значения,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акимы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районов в городе, городов районного значения, поселков, сел, сельских округов, а также </w:t>
      </w:r>
      <w:proofErr w:type="spellStart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услугодатели</w:t>
      </w:r>
      <w:proofErr w:type="spellEnd"/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 xml:space="preserve"> принимают меры по повышению качества оказания государственных услуг с учетом заключения общественного мониторинга качества оказания государственных услуг.</w:t>
      </w:r>
    </w:p>
    <w:p w:rsidR="00564121" w:rsidRPr="00564121" w:rsidRDefault="00564121" w:rsidP="00564121">
      <w:pPr>
        <w:shd w:val="clear" w:color="auto" w:fill="FFFFFF"/>
        <w:spacing w:before="45" w:after="45" w:line="240" w:lineRule="auto"/>
        <w:outlineLvl w:val="2"/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27"/>
          <w:szCs w:val="27"/>
          <w:lang w:eastAsia="ru-RU"/>
        </w:rPr>
        <w:t>Глава 6. Заключительные положения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30. Ответственность за нарушение законодательства</w:t>
      </w:r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Республики Казахстан в сфере </w:t>
      </w:r>
      <w:proofErr w:type="spellStart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оказаниягосударственных</w:t>
      </w:r>
      <w:proofErr w:type="spellEnd"/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 xml:space="preserve"> услуг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Нарушение законодательства Республики Казахстан в сфере оказания государственных услуг влечет ответственность, установленную </w:t>
      </w:r>
      <w:hyperlink r:id="rId75" w:anchor="z37" w:history="1">
        <w:r w:rsidRPr="00564121">
          <w:rPr>
            <w:rFonts w:ascii="Arial" w:eastAsia="Times New Roman" w:hAnsi="Arial" w:cs="Arial"/>
            <w:color w:val="006275"/>
            <w:sz w:val="18"/>
            <w:u w:val="single"/>
            <w:lang w:eastAsia="ru-RU"/>
          </w:rPr>
          <w:t>законами</w:t>
        </w:r>
      </w:hyperlink>
      <w:r w:rsidRPr="00564121">
        <w:rPr>
          <w:rFonts w:ascii="Arial" w:eastAsia="Times New Roman" w:hAnsi="Arial" w:cs="Arial"/>
          <w:color w:val="363F52"/>
          <w:sz w:val="18"/>
          <w:lang w:eastAsia="ru-RU"/>
        </w:rPr>
        <w:t> </w:t>
      </w: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Республики Казахстан.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b/>
          <w:bCs/>
          <w:color w:val="363F52"/>
          <w:sz w:val="18"/>
          <w:lang w:eastAsia="ru-RU"/>
        </w:rPr>
        <w:t>Статья 31. Порядок введения в действие настоящего Закона</w:t>
      </w:r>
    </w:p>
    <w:p w:rsidR="00564121" w:rsidRPr="00564121" w:rsidRDefault="00564121" w:rsidP="00564121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color w:val="363F52"/>
          <w:sz w:val="18"/>
          <w:szCs w:val="18"/>
          <w:lang w:eastAsia="ru-RU"/>
        </w:rPr>
        <w:t>Настоящий Закон вводится в действие по истечении тридцати календарных дней после его первого официального опубликования.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i/>
          <w:iCs/>
          <w:color w:val="363F52"/>
          <w:sz w:val="18"/>
          <w:lang w:eastAsia="ru-RU"/>
        </w:rPr>
        <w:t>Президент</w:t>
      </w:r>
    </w:p>
    <w:p w:rsidR="00564121" w:rsidRPr="00564121" w:rsidRDefault="00564121" w:rsidP="00564121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63F52"/>
          <w:sz w:val="18"/>
          <w:szCs w:val="18"/>
          <w:lang w:eastAsia="ru-RU"/>
        </w:rPr>
      </w:pPr>
      <w:r w:rsidRPr="00564121">
        <w:rPr>
          <w:rFonts w:ascii="Arial" w:eastAsia="Times New Roman" w:hAnsi="Arial" w:cs="Arial"/>
          <w:i/>
          <w:iCs/>
          <w:color w:val="363F52"/>
          <w:sz w:val="18"/>
          <w:lang w:eastAsia="ru-RU"/>
        </w:rPr>
        <w:t>Республики Казахстан    Н. НАЗАРБАЕВ</w:t>
      </w:r>
    </w:p>
    <w:p w:rsidR="00284C38" w:rsidRDefault="00284C38" w:rsidP="00564121">
      <w:pPr>
        <w:jc w:val="center"/>
      </w:pPr>
    </w:p>
    <w:sectPr w:rsidR="00284C38" w:rsidSect="00564121">
      <w:pgSz w:w="11906" w:h="16838"/>
      <w:pgMar w:top="567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A2931"/>
    <w:multiLevelType w:val="multilevel"/>
    <w:tmpl w:val="C90E9E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D1373"/>
    <w:multiLevelType w:val="multilevel"/>
    <w:tmpl w:val="C6BA7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BD2EEE"/>
    <w:multiLevelType w:val="multilevel"/>
    <w:tmpl w:val="B2921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64121"/>
    <w:rsid w:val="00284C38"/>
    <w:rsid w:val="0056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C38"/>
  </w:style>
  <w:style w:type="paragraph" w:styleId="2">
    <w:name w:val="heading 2"/>
    <w:basedOn w:val="a"/>
    <w:link w:val="20"/>
    <w:uiPriority w:val="9"/>
    <w:qFormat/>
    <w:rsid w:val="0056412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641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641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41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56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4121"/>
    <w:rPr>
      <w:b/>
      <w:bCs/>
    </w:rPr>
  </w:style>
  <w:style w:type="character" w:customStyle="1" w:styleId="apple-converted-space">
    <w:name w:val="apple-converted-space"/>
    <w:basedOn w:val="a0"/>
    <w:rsid w:val="00564121"/>
  </w:style>
  <w:style w:type="character" w:styleId="a5">
    <w:name w:val="Hyperlink"/>
    <w:basedOn w:val="a0"/>
    <w:uiPriority w:val="99"/>
    <w:semiHidden/>
    <w:unhideWhenUsed/>
    <w:rsid w:val="00564121"/>
    <w:rPr>
      <w:color w:val="0000FF"/>
      <w:u w:val="single"/>
    </w:rPr>
  </w:style>
  <w:style w:type="character" w:customStyle="1" w:styleId="note">
    <w:name w:val="note"/>
    <w:basedOn w:val="a0"/>
    <w:rsid w:val="00564121"/>
  </w:style>
  <w:style w:type="character" w:styleId="a6">
    <w:name w:val="Emphasis"/>
    <w:basedOn w:val="a0"/>
    <w:uiPriority w:val="20"/>
    <w:qFormat/>
    <w:rsid w:val="0056412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9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adilet.zan.kz/rus/docs/P1100001325" TargetMode="External"/><Relationship Id="rId18" Type="http://schemas.openxmlformats.org/officeDocument/2006/relationships/hyperlink" Target="http://adilet.zan.kz/rus/docs/V1300008527" TargetMode="External"/><Relationship Id="rId26" Type="http://schemas.openxmlformats.org/officeDocument/2006/relationships/hyperlink" Target="http://adilet.zan.kz/rus/docs/Z070000217_" TargetMode="External"/><Relationship Id="rId39" Type="http://schemas.openxmlformats.org/officeDocument/2006/relationships/hyperlink" Target="http://adilet.zan.kz/rus/docs/V1300008568" TargetMode="External"/><Relationship Id="rId21" Type="http://schemas.openxmlformats.org/officeDocument/2006/relationships/hyperlink" Target="http://adilet.zan.kz/rus/docs/V1300008260" TargetMode="External"/><Relationship Id="rId34" Type="http://schemas.openxmlformats.org/officeDocument/2006/relationships/hyperlink" Target="http://adilet.zan.kz/rus/docs/V1300008260" TargetMode="External"/><Relationship Id="rId42" Type="http://schemas.openxmlformats.org/officeDocument/2006/relationships/hyperlink" Target="http://adilet.zan.kz/rus/docs/P1400000995" TargetMode="External"/><Relationship Id="rId47" Type="http://schemas.openxmlformats.org/officeDocument/2006/relationships/hyperlink" Target="http://adilet.zan.kz/rus/docs/P1400000995" TargetMode="External"/><Relationship Id="rId50" Type="http://schemas.openxmlformats.org/officeDocument/2006/relationships/hyperlink" Target="http://adilet.zan.kz/rus/docs/Z1400000239" TargetMode="External"/><Relationship Id="rId55" Type="http://schemas.openxmlformats.org/officeDocument/2006/relationships/hyperlink" Target="http://adilet.zan.kz/rus/docs/U080000552_" TargetMode="External"/><Relationship Id="rId63" Type="http://schemas.openxmlformats.org/officeDocument/2006/relationships/hyperlink" Target="http://adilet.zan.kz/rus/docs/V1300008527" TargetMode="External"/><Relationship Id="rId68" Type="http://schemas.openxmlformats.org/officeDocument/2006/relationships/hyperlink" Target="http://adilet.zan.kz/rus/docs/K080000099_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adilet.zan.kz/rus/docs/V1300008583" TargetMode="External"/><Relationship Id="rId71" Type="http://schemas.openxmlformats.org/officeDocument/2006/relationships/hyperlink" Target="http://adilet.zan.kz/rus/docs/V1300008484" TargetMode="External"/><Relationship Id="rId2" Type="http://schemas.openxmlformats.org/officeDocument/2006/relationships/styles" Target="styles.xml"/><Relationship Id="rId16" Type="http://schemas.openxmlformats.org/officeDocument/2006/relationships/hyperlink" Target="http://adilet.zan.kz/rus/docs/U100000954_" TargetMode="External"/><Relationship Id="rId29" Type="http://schemas.openxmlformats.org/officeDocument/2006/relationships/hyperlink" Target="http://adilet.zan.kz/rus/docs/Z1400000239" TargetMode="External"/><Relationship Id="rId11" Type="http://schemas.openxmlformats.org/officeDocument/2006/relationships/hyperlink" Target="http://adilet.zan.kz/rus/docs/V1300008584" TargetMode="External"/><Relationship Id="rId24" Type="http://schemas.openxmlformats.org/officeDocument/2006/relationships/hyperlink" Target="http://adilet.zan.kz/rus/docs/Z1300000088" TargetMode="External"/><Relationship Id="rId32" Type="http://schemas.openxmlformats.org/officeDocument/2006/relationships/hyperlink" Target="http://adilet.zan.kz/rus/docs/U1400000900" TargetMode="External"/><Relationship Id="rId37" Type="http://schemas.openxmlformats.org/officeDocument/2006/relationships/hyperlink" Target="http://adilet.zan.kz/rus/docs/P1400001011" TargetMode="External"/><Relationship Id="rId40" Type="http://schemas.openxmlformats.org/officeDocument/2006/relationships/hyperlink" Target="http://adilet.zan.kz/rus/docs/V1300008549" TargetMode="External"/><Relationship Id="rId45" Type="http://schemas.openxmlformats.org/officeDocument/2006/relationships/hyperlink" Target="http://adilet.zan.kz/rus/docs/Z1400000239" TargetMode="External"/><Relationship Id="rId53" Type="http://schemas.openxmlformats.org/officeDocument/2006/relationships/hyperlink" Target="http://adilet.zan.kz/rus/docs/P1400000995" TargetMode="External"/><Relationship Id="rId58" Type="http://schemas.openxmlformats.org/officeDocument/2006/relationships/hyperlink" Target="http://adilet.zan.kz/rus/docs/P1400001011" TargetMode="External"/><Relationship Id="rId66" Type="http://schemas.openxmlformats.org/officeDocument/2006/relationships/hyperlink" Target="http://adilet.zan.kz/rus/docs/V1300008584" TargetMode="External"/><Relationship Id="rId74" Type="http://schemas.openxmlformats.org/officeDocument/2006/relationships/hyperlink" Target="http://adilet.zan.kz/rus/docs/Z050000036_" TargetMode="External"/><Relationship Id="rId5" Type="http://schemas.openxmlformats.org/officeDocument/2006/relationships/hyperlink" Target="http://adilet.zan.kz/rus/docs/P1400000995" TargetMode="External"/><Relationship Id="rId15" Type="http://schemas.openxmlformats.org/officeDocument/2006/relationships/hyperlink" Target="http://adilet.zan.kz/rus/docs/P1100001336" TargetMode="External"/><Relationship Id="rId23" Type="http://schemas.openxmlformats.org/officeDocument/2006/relationships/hyperlink" Target="http://adilet.zan.kz/rus/docs/K990000411_" TargetMode="External"/><Relationship Id="rId28" Type="http://schemas.openxmlformats.org/officeDocument/2006/relationships/hyperlink" Target="http://adilet.zan.kz/rus/docs/P1300000983" TargetMode="External"/><Relationship Id="rId36" Type="http://schemas.openxmlformats.org/officeDocument/2006/relationships/hyperlink" Target="http://adilet.zan.kz/rus/docs/Z990000453_" TargetMode="External"/><Relationship Id="rId49" Type="http://schemas.openxmlformats.org/officeDocument/2006/relationships/hyperlink" Target="http://adilet.zan.kz/rus/docs/P1400000995" TargetMode="External"/><Relationship Id="rId57" Type="http://schemas.openxmlformats.org/officeDocument/2006/relationships/hyperlink" Target="http://adilet.zan.kz/rus/docs/U1400000900" TargetMode="External"/><Relationship Id="rId61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U1400000900" TargetMode="External"/><Relationship Id="rId19" Type="http://schemas.openxmlformats.org/officeDocument/2006/relationships/hyperlink" Target="http://adilet.zan.kz/rus/docs/V1300008584" TargetMode="External"/><Relationship Id="rId31" Type="http://schemas.openxmlformats.org/officeDocument/2006/relationships/hyperlink" Target="http://adilet.zan.kz/rus/docs/Z1400000239" TargetMode="External"/><Relationship Id="rId44" Type="http://schemas.openxmlformats.org/officeDocument/2006/relationships/hyperlink" Target="http://adilet.zan.kz/rus/docs/V1300008583" TargetMode="External"/><Relationship Id="rId52" Type="http://schemas.openxmlformats.org/officeDocument/2006/relationships/hyperlink" Target="http://adilet.zan.kz/rus/docs/U1400000900" TargetMode="External"/><Relationship Id="rId60" Type="http://schemas.openxmlformats.org/officeDocument/2006/relationships/hyperlink" Target="http://adilet.zan.kz/rus/docs/Z1400000239" TargetMode="External"/><Relationship Id="rId65" Type="http://schemas.openxmlformats.org/officeDocument/2006/relationships/hyperlink" Target="http://adilet.zan.kz/rus/docs/V1300008560" TargetMode="External"/><Relationship Id="rId73" Type="http://schemas.openxmlformats.org/officeDocument/2006/relationships/hyperlink" Target="http://adilet.zan.kz/rus/docs/P14000009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300008484" TargetMode="External"/><Relationship Id="rId14" Type="http://schemas.openxmlformats.org/officeDocument/2006/relationships/hyperlink" Target="http://adilet.zan.kz/rus/docs/V1300008527" TargetMode="External"/><Relationship Id="rId22" Type="http://schemas.openxmlformats.org/officeDocument/2006/relationships/hyperlink" Target="http://adilet.zan.kz/rus/docs/Z000000107_" TargetMode="External"/><Relationship Id="rId27" Type="http://schemas.openxmlformats.org/officeDocument/2006/relationships/hyperlink" Target="http://adilet.zan.kz/rus/docs/V1300008555" TargetMode="External"/><Relationship Id="rId30" Type="http://schemas.openxmlformats.org/officeDocument/2006/relationships/hyperlink" Target="http://adilet.zan.kz/rus/docs/K950001000_" TargetMode="External"/><Relationship Id="rId35" Type="http://schemas.openxmlformats.org/officeDocument/2006/relationships/hyperlink" Target="http://adilet.zan.kz/rus/docs/Z050000036_" TargetMode="External"/><Relationship Id="rId43" Type="http://schemas.openxmlformats.org/officeDocument/2006/relationships/hyperlink" Target="http://adilet.zan.kz/rus/docs/V1300008527" TargetMode="External"/><Relationship Id="rId48" Type="http://schemas.openxmlformats.org/officeDocument/2006/relationships/hyperlink" Target="http://adilet.zan.kz/rus/docs/U1400000900" TargetMode="External"/><Relationship Id="rId56" Type="http://schemas.openxmlformats.org/officeDocument/2006/relationships/hyperlink" Target="http://adilet.zan.kz/rus/docs/Z1300000088" TargetMode="External"/><Relationship Id="rId64" Type="http://schemas.openxmlformats.org/officeDocument/2006/relationships/hyperlink" Target="http://adilet.zan.kz/rus/docs/Z070000217_" TargetMode="External"/><Relationship Id="rId69" Type="http://schemas.openxmlformats.org/officeDocument/2006/relationships/hyperlink" Target="http://adilet.zan.kz/rus/docs/Z070000221_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adilet.zan.kz/rus/docs/U100000954_" TargetMode="External"/><Relationship Id="rId51" Type="http://schemas.openxmlformats.org/officeDocument/2006/relationships/hyperlink" Target="http://adilet.zan.kz/rus/docs/Z010000148_" TargetMode="External"/><Relationship Id="rId72" Type="http://schemas.openxmlformats.org/officeDocument/2006/relationships/hyperlink" Target="http://adilet.zan.kz/rus/docs/V1300008260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dilet.zan.kz/rus/docs/P1400001011" TargetMode="External"/><Relationship Id="rId17" Type="http://schemas.openxmlformats.org/officeDocument/2006/relationships/hyperlink" Target="http://adilet.zan.kz/rus/docs/P1300000983" TargetMode="External"/><Relationship Id="rId25" Type="http://schemas.openxmlformats.org/officeDocument/2006/relationships/hyperlink" Target="http://adilet.zan.kz/rus/docs/U950002337_" TargetMode="External"/><Relationship Id="rId33" Type="http://schemas.openxmlformats.org/officeDocument/2006/relationships/hyperlink" Target="http://adilet.zan.kz/rus/docs/V1300008484" TargetMode="External"/><Relationship Id="rId38" Type="http://schemas.openxmlformats.org/officeDocument/2006/relationships/hyperlink" Target="http://adilet.zan.kz/rus/docs/V1300008622" TargetMode="External"/><Relationship Id="rId46" Type="http://schemas.openxmlformats.org/officeDocument/2006/relationships/hyperlink" Target="http://adilet.zan.kz/rus/docs/Z1300000088/z13088.2.htm" TargetMode="External"/><Relationship Id="rId59" Type="http://schemas.openxmlformats.org/officeDocument/2006/relationships/hyperlink" Target="http://adilet.zan.kz/rus/docs/P1400000995" TargetMode="External"/><Relationship Id="rId67" Type="http://schemas.openxmlformats.org/officeDocument/2006/relationships/hyperlink" Target="http://adilet.zan.kz/rus/docs/K080000099_" TargetMode="External"/><Relationship Id="rId20" Type="http://schemas.openxmlformats.org/officeDocument/2006/relationships/hyperlink" Target="http://adilet.zan.kz/rus/docs/V1300008484" TargetMode="External"/><Relationship Id="rId41" Type="http://schemas.openxmlformats.org/officeDocument/2006/relationships/hyperlink" Target="http://adilet.zan.kz/rus/docs/Z1400000239" TargetMode="External"/><Relationship Id="rId54" Type="http://schemas.openxmlformats.org/officeDocument/2006/relationships/hyperlink" Target="http://adilet.zan.kz/rus/docs/P1300000983" TargetMode="External"/><Relationship Id="rId62" Type="http://schemas.openxmlformats.org/officeDocument/2006/relationships/hyperlink" Target="http://adilet.zan.kz/rus/docs/Z1300000088/z13088.2.htm" TargetMode="External"/><Relationship Id="rId70" Type="http://schemas.openxmlformats.org/officeDocument/2006/relationships/hyperlink" Target="http://adilet.zan.kz/rus/docs/U1400000900" TargetMode="External"/><Relationship Id="rId75" Type="http://schemas.openxmlformats.org/officeDocument/2006/relationships/hyperlink" Target="http://adilet.zan.kz/rus/docs/Z990000453_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13000009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7676</Words>
  <Characters>43755</Characters>
  <Application>Microsoft Office Word</Application>
  <DocSecurity>0</DocSecurity>
  <Lines>364</Lines>
  <Paragraphs>102</Paragraphs>
  <ScaleCrop>false</ScaleCrop>
  <Company>Функциональность ограничена</Company>
  <LinksUpToDate>false</LinksUpToDate>
  <CharactersWithSpaces>51329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Демонстрационная версия</dc:creator>
  <cp:lastModifiedBy>Демонстрационная версия</cp:lastModifiedBy>
  <cp:revision>1</cp:revision>
  <dcterms:created xsi:type="dcterms:W3CDTF">2015-01-20T03:51:00Z</dcterms:created>
  <dcterms:modified xsi:type="dcterms:W3CDTF">2015-01-20T03:52:00Z</dcterms:modified>
</cp:coreProperties>
</file>