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55E3" w:rsidRPr="00155BF9" w:rsidRDefault="002D55E3" w:rsidP="002D55E3">
      <w:pPr>
        <w:pStyle w:val="a4"/>
        <w:spacing w:before="0" w:beforeAutospacing="0" w:after="0" w:afterAutospacing="0"/>
        <w:jc w:val="center"/>
        <w:rPr>
          <w:b/>
          <w:bCs/>
        </w:rPr>
      </w:pPr>
      <w:r w:rsidRPr="00155BF9">
        <w:rPr>
          <w:b/>
          <w:bCs/>
        </w:rPr>
        <w:t>Протокол № 12</w:t>
      </w:r>
    </w:p>
    <w:p w:rsidR="002D55E3" w:rsidRPr="00155BF9" w:rsidRDefault="002D55E3" w:rsidP="002D55E3">
      <w:pPr>
        <w:pStyle w:val="a4"/>
        <w:spacing w:before="0" w:beforeAutospacing="0" w:after="0" w:afterAutospacing="0"/>
        <w:jc w:val="center"/>
        <w:rPr>
          <w:b/>
          <w:bCs/>
        </w:rPr>
      </w:pPr>
      <w:r w:rsidRPr="00155BF9">
        <w:rPr>
          <w:b/>
          <w:bCs/>
        </w:rPr>
        <w:t>об итогах закупок</w:t>
      </w:r>
    </w:p>
    <w:p w:rsidR="002D55E3" w:rsidRPr="00155BF9" w:rsidRDefault="002D55E3" w:rsidP="002D55E3">
      <w:pPr>
        <w:pStyle w:val="a4"/>
        <w:spacing w:before="0" w:beforeAutospacing="0" w:after="0" w:afterAutospacing="0"/>
        <w:jc w:val="center"/>
        <w:rPr>
          <w:b/>
          <w:lang w:val="kk-KZ"/>
        </w:rPr>
      </w:pPr>
      <w:r w:rsidRPr="00155BF9">
        <w:rPr>
          <w:b/>
          <w:bCs/>
        </w:rPr>
        <w:t xml:space="preserve"> </w:t>
      </w:r>
    </w:p>
    <w:p w:rsidR="002D55E3" w:rsidRPr="00155BF9" w:rsidRDefault="002D55E3" w:rsidP="002D55E3">
      <w:pPr>
        <w:pStyle w:val="a4"/>
      </w:pPr>
      <w:r w:rsidRPr="00155BF9">
        <w:t xml:space="preserve">с. </w:t>
      </w:r>
      <w:proofErr w:type="spellStart"/>
      <w:r w:rsidRPr="00155BF9">
        <w:t>Саумалколь</w:t>
      </w:r>
      <w:proofErr w:type="spellEnd"/>
      <w:r w:rsidRPr="00155BF9">
        <w:t xml:space="preserve">                                                              </w:t>
      </w:r>
      <w:r w:rsidR="00155BF9" w:rsidRPr="00155BF9">
        <w:t xml:space="preserve">                       10 мая</w:t>
      </w:r>
      <w:r w:rsidRPr="00155BF9">
        <w:t xml:space="preserve">  2017 года</w:t>
      </w:r>
    </w:p>
    <w:p w:rsidR="002D55E3" w:rsidRPr="00155BF9" w:rsidRDefault="002D55E3" w:rsidP="002D55E3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155BF9">
        <w:rPr>
          <w:rFonts w:ascii="Times New Roman" w:hAnsi="Times New Roman" w:cs="Times New Roman"/>
          <w:sz w:val="24"/>
          <w:szCs w:val="24"/>
        </w:rPr>
        <w:t>1. Заказчик/организатор закупок: КГП на ПХВ «Айыртауская ЦРБ», расположенная  по адресу СКО, Айыртауский район  с</w:t>
      </w:r>
      <w:proofErr w:type="gramStart"/>
      <w:r w:rsidRPr="00155BF9">
        <w:rPr>
          <w:rFonts w:ascii="Times New Roman" w:hAnsi="Times New Roman" w:cs="Times New Roman"/>
          <w:sz w:val="24"/>
          <w:szCs w:val="24"/>
        </w:rPr>
        <w:t>.С</w:t>
      </w:r>
      <w:proofErr w:type="gramEnd"/>
      <w:r w:rsidRPr="00155BF9">
        <w:rPr>
          <w:rFonts w:ascii="Times New Roman" w:hAnsi="Times New Roman" w:cs="Times New Roman"/>
          <w:sz w:val="24"/>
          <w:szCs w:val="24"/>
        </w:rPr>
        <w:t>аумалколь улица Хаирова 1,</w:t>
      </w:r>
      <w:r w:rsidRPr="00155BF9">
        <w:rPr>
          <w:rFonts w:ascii="Times New Roman" w:hAnsi="Times New Roman" w:cs="Times New Roman"/>
          <w:color w:val="000000"/>
          <w:sz w:val="24"/>
          <w:szCs w:val="24"/>
        </w:rPr>
        <w:t xml:space="preserve">провела закуп способом </w:t>
      </w:r>
      <w:r w:rsidRPr="00155BF9">
        <w:rPr>
          <w:rFonts w:ascii="Times New Roman" w:hAnsi="Times New Roman" w:cs="Times New Roman"/>
          <w:sz w:val="24"/>
          <w:szCs w:val="24"/>
        </w:rPr>
        <w:t>из одного источника</w:t>
      </w:r>
    </w:p>
    <w:p w:rsidR="002D55E3" w:rsidRPr="00155BF9" w:rsidRDefault="002D55E3" w:rsidP="002D55E3">
      <w:pPr>
        <w:rPr>
          <w:rFonts w:ascii="Times New Roman" w:hAnsi="Times New Roman" w:cs="Times New Roman"/>
          <w:sz w:val="24"/>
          <w:szCs w:val="24"/>
        </w:rPr>
      </w:pPr>
      <w:r w:rsidRPr="00155BF9">
        <w:rPr>
          <w:rFonts w:ascii="Times New Roman" w:hAnsi="Times New Roman" w:cs="Times New Roman"/>
          <w:sz w:val="24"/>
          <w:szCs w:val="24"/>
        </w:rPr>
        <w:t>по несостоявшимся закупкам.</w:t>
      </w:r>
    </w:p>
    <w:tbl>
      <w:tblPr>
        <w:tblStyle w:val="a8"/>
        <w:tblW w:w="10774" w:type="dxa"/>
        <w:tblInd w:w="-601" w:type="dxa"/>
        <w:tblLayout w:type="fixed"/>
        <w:tblLook w:val="04A0"/>
      </w:tblPr>
      <w:tblGrid>
        <w:gridCol w:w="1951"/>
        <w:gridCol w:w="2410"/>
        <w:gridCol w:w="3011"/>
        <w:gridCol w:w="850"/>
        <w:gridCol w:w="567"/>
        <w:gridCol w:w="851"/>
        <w:gridCol w:w="1134"/>
      </w:tblGrid>
      <w:tr w:rsidR="002D55E3" w:rsidRPr="00155BF9" w:rsidTr="00155BF9">
        <w:tc>
          <w:tcPr>
            <w:tcW w:w="1951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3011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Краткая техническая характеристика</w:t>
            </w:r>
          </w:p>
        </w:tc>
        <w:tc>
          <w:tcPr>
            <w:tcW w:w="850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  <w:tc>
          <w:tcPr>
            <w:tcW w:w="567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Ед.из.</w:t>
            </w:r>
          </w:p>
        </w:tc>
        <w:tc>
          <w:tcPr>
            <w:tcW w:w="851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134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D55E3" w:rsidRPr="00155BF9" w:rsidTr="00155BF9">
        <w:tc>
          <w:tcPr>
            <w:tcW w:w="1951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Полотно нетканое </w:t>
            </w:r>
            <w:proofErr w:type="spellStart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антимикробное</w:t>
            </w:r>
            <w:proofErr w:type="spellEnd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 сорбционное»</w:t>
            </w:r>
            <w:r w:rsidRPr="00155BF9">
              <w:rPr>
                <w:rFonts w:ascii="Times New Roman" w:hAnsi="Times New Roman" w:cs="Times New Roman"/>
                <w:sz w:val="24"/>
                <w:szCs w:val="24"/>
              </w:rPr>
              <w:br/>
              <w:t>размер 10х10 см</w:t>
            </w:r>
          </w:p>
        </w:tc>
        <w:tc>
          <w:tcPr>
            <w:tcW w:w="2410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предназначено для местного лечения ран (в комплексной терапии) различной этимологии ранозаживляющие материалы</w:t>
            </w:r>
          </w:p>
        </w:tc>
        <w:tc>
          <w:tcPr>
            <w:tcW w:w="3011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Комбинированное изделие, состоящее из </w:t>
            </w:r>
            <w:proofErr w:type="spellStart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атравматичного</w:t>
            </w:r>
            <w:proofErr w:type="spellEnd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 слоя на основе трикотажного сетчатого полотна, сорбционного слоя с частицами </w:t>
            </w:r>
            <w:proofErr w:type="spellStart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оксигидрооксида</w:t>
            </w:r>
            <w:proofErr w:type="spellEnd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 алюминия, полотна </w:t>
            </w:r>
            <w:proofErr w:type="spellStart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антимикробного</w:t>
            </w:r>
            <w:proofErr w:type="spellEnd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 импрегнированного частицами коллоидного серебра «МВ-2010» и </w:t>
            </w:r>
            <w:bookmarkStart w:id="0" w:name="_GoBack"/>
            <w:bookmarkEnd w:id="0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 защитного слоя на основе нетканого полотна.</w:t>
            </w:r>
          </w:p>
        </w:tc>
        <w:tc>
          <w:tcPr>
            <w:tcW w:w="850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51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499,5</w:t>
            </w:r>
          </w:p>
        </w:tc>
        <w:tc>
          <w:tcPr>
            <w:tcW w:w="1134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49950</w:t>
            </w:r>
          </w:p>
        </w:tc>
      </w:tr>
      <w:tr w:rsidR="002D55E3" w:rsidRPr="00155BF9" w:rsidTr="00155BF9">
        <w:tc>
          <w:tcPr>
            <w:tcW w:w="1951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1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850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49950</w:t>
            </w:r>
          </w:p>
        </w:tc>
      </w:tr>
    </w:tbl>
    <w:p w:rsidR="002D55E3" w:rsidRPr="00155BF9" w:rsidRDefault="002D55E3" w:rsidP="002D55E3">
      <w:pPr>
        <w:rPr>
          <w:rFonts w:ascii="Times New Roman" w:hAnsi="Times New Roman" w:cs="Times New Roman"/>
          <w:sz w:val="24"/>
          <w:szCs w:val="24"/>
        </w:rPr>
      </w:pPr>
      <w:r w:rsidRPr="00155BF9">
        <w:rPr>
          <w:rFonts w:ascii="Times New Roman" w:hAnsi="Times New Roman" w:cs="Times New Roman"/>
          <w:sz w:val="24"/>
          <w:szCs w:val="24"/>
        </w:rPr>
        <w:t>2. Сумма, выделенная для проведения закупок- 49950 тенг</w:t>
      </w:r>
      <w:proofErr w:type="gramStart"/>
      <w:r w:rsidRPr="00155BF9">
        <w:rPr>
          <w:rFonts w:ascii="Times New Roman" w:hAnsi="Times New Roman" w:cs="Times New Roman"/>
          <w:sz w:val="24"/>
          <w:szCs w:val="24"/>
        </w:rPr>
        <w:t>е(</w:t>
      </w:r>
      <w:proofErr w:type="gramEnd"/>
      <w:r w:rsidRPr="00155BF9">
        <w:rPr>
          <w:rFonts w:ascii="Times New Roman" w:hAnsi="Times New Roman" w:cs="Times New Roman"/>
          <w:sz w:val="24"/>
          <w:szCs w:val="24"/>
        </w:rPr>
        <w:t>сорок девять тысяч девятьсот пятьдесят тенге, в т.ч. НДС.</w:t>
      </w:r>
    </w:p>
    <w:p w:rsidR="002D55E3" w:rsidRPr="00155BF9" w:rsidRDefault="002D55E3" w:rsidP="002D55E3">
      <w:pPr>
        <w:pStyle w:val="a5"/>
        <w:tabs>
          <w:tab w:val="left" w:pos="720"/>
        </w:tabs>
        <w:jc w:val="both"/>
        <w:rPr>
          <w:i w:val="0"/>
          <w:sz w:val="24"/>
          <w:szCs w:val="24"/>
        </w:rPr>
      </w:pPr>
      <w:r w:rsidRPr="00155BF9">
        <w:rPr>
          <w:i w:val="0"/>
          <w:sz w:val="24"/>
          <w:szCs w:val="24"/>
        </w:rPr>
        <w:tab/>
        <w:t>3. Обоснования применения данного способа – в соответствии с подпунктом 2 пункта 114 главы 10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помощи, утвержденных постановлением Правительства РК от 30.10.2009 года  №1729 (далее Правила)</w:t>
      </w:r>
      <w:proofErr w:type="gramStart"/>
      <w:r w:rsidRPr="00155BF9">
        <w:rPr>
          <w:i w:val="0"/>
          <w:sz w:val="24"/>
          <w:szCs w:val="24"/>
        </w:rPr>
        <w:t>,з</w:t>
      </w:r>
      <w:proofErr w:type="gramEnd"/>
      <w:r w:rsidRPr="00155BF9">
        <w:rPr>
          <w:i w:val="0"/>
          <w:sz w:val="24"/>
          <w:szCs w:val="24"/>
        </w:rPr>
        <w:t>акуп способом запроса ценовых предложений признан несостоявшимся.</w:t>
      </w:r>
    </w:p>
    <w:p w:rsidR="002D55E3" w:rsidRPr="00155BF9" w:rsidRDefault="002D55E3" w:rsidP="002D55E3">
      <w:pPr>
        <w:pStyle w:val="a5"/>
        <w:tabs>
          <w:tab w:val="left" w:pos="720"/>
        </w:tabs>
        <w:jc w:val="both"/>
        <w:rPr>
          <w:b/>
          <w:sz w:val="24"/>
          <w:szCs w:val="24"/>
        </w:rPr>
      </w:pPr>
      <w:r w:rsidRPr="00155BF9">
        <w:rPr>
          <w:i w:val="0"/>
          <w:sz w:val="24"/>
          <w:szCs w:val="24"/>
        </w:rPr>
        <w:tab/>
        <w:t xml:space="preserve">4. </w:t>
      </w:r>
      <w:r w:rsidRPr="00155BF9">
        <w:rPr>
          <w:sz w:val="24"/>
          <w:szCs w:val="24"/>
        </w:rPr>
        <w:t>ТОО «</w:t>
      </w:r>
      <w:proofErr w:type="spellStart"/>
      <w:r w:rsidRPr="00155BF9">
        <w:rPr>
          <w:sz w:val="24"/>
          <w:szCs w:val="24"/>
        </w:rPr>
        <w:t>ТехИнформ</w:t>
      </w:r>
      <w:proofErr w:type="spellEnd"/>
      <w:r w:rsidRPr="00155BF9">
        <w:rPr>
          <w:i w:val="0"/>
          <w:sz w:val="24"/>
          <w:szCs w:val="24"/>
        </w:rPr>
        <w:t xml:space="preserve">», юридический адрес: г. Астана </w:t>
      </w:r>
      <w:proofErr w:type="spellStart"/>
      <w:proofErr w:type="gramStart"/>
      <w:r w:rsidRPr="00155BF9">
        <w:rPr>
          <w:i w:val="0"/>
          <w:sz w:val="24"/>
          <w:szCs w:val="24"/>
        </w:rPr>
        <w:t>пр</w:t>
      </w:r>
      <w:proofErr w:type="spellEnd"/>
      <w:proofErr w:type="gramEnd"/>
      <w:r w:rsidRPr="00155BF9">
        <w:rPr>
          <w:i w:val="0"/>
          <w:sz w:val="24"/>
          <w:szCs w:val="24"/>
        </w:rPr>
        <w:t xml:space="preserve"> </w:t>
      </w:r>
      <w:proofErr w:type="spellStart"/>
      <w:r w:rsidRPr="00155BF9">
        <w:rPr>
          <w:i w:val="0"/>
          <w:sz w:val="24"/>
          <w:szCs w:val="24"/>
        </w:rPr>
        <w:t>Сарыарка</w:t>
      </w:r>
      <w:proofErr w:type="spellEnd"/>
      <w:r w:rsidRPr="00155BF9">
        <w:rPr>
          <w:i w:val="0"/>
          <w:sz w:val="24"/>
          <w:szCs w:val="24"/>
        </w:rPr>
        <w:t xml:space="preserve">  дом8/1 НП 1 соответствует  квалификационным требованиям, предусмотренным главами 3 и 4 Правил. Ценовые предложения представлено в соответствии с Правилами. Документы, подтверждающие соответствие предлагаемых изделий медицинского назначения требованиям Правил, представлены.</w:t>
      </w:r>
    </w:p>
    <w:p w:rsidR="002D55E3" w:rsidRPr="00155BF9" w:rsidRDefault="002D55E3" w:rsidP="002D55E3">
      <w:pPr>
        <w:pStyle w:val="a5"/>
        <w:tabs>
          <w:tab w:val="left" w:pos="720"/>
        </w:tabs>
        <w:jc w:val="both"/>
        <w:rPr>
          <w:i w:val="0"/>
          <w:caps/>
          <w:sz w:val="24"/>
          <w:szCs w:val="24"/>
        </w:rPr>
      </w:pPr>
      <w:r w:rsidRPr="00155BF9">
        <w:rPr>
          <w:i w:val="0"/>
          <w:sz w:val="24"/>
          <w:szCs w:val="24"/>
        </w:rPr>
        <w:tab/>
        <w:t>5</w:t>
      </w:r>
      <w:r w:rsidRPr="00155BF9">
        <w:rPr>
          <w:sz w:val="24"/>
          <w:szCs w:val="24"/>
        </w:rPr>
        <w:t xml:space="preserve">. </w:t>
      </w:r>
      <w:r w:rsidRPr="00155BF9">
        <w:rPr>
          <w:i w:val="0"/>
          <w:sz w:val="24"/>
          <w:szCs w:val="24"/>
        </w:rPr>
        <w:t>Эксперты не привлекались.</w:t>
      </w:r>
    </w:p>
    <w:p w:rsidR="002D55E3" w:rsidRPr="00155BF9" w:rsidRDefault="002D55E3" w:rsidP="002D55E3">
      <w:pPr>
        <w:ind w:firstLine="708"/>
        <w:jc w:val="both"/>
        <w:rPr>
          <w:rFonts w:ascii="Times New Roman" w:hAnsi="Times New Roman" w:cs="Times New Roman"/>
          <w:caps/>
          <w:sz w:val="24"/>
          <w:szCs w:val="24"/>
        </w:rPr>
      </w:pPr>
      <w:r w:rsidRPr="00155BF9">
        <w:rPr>
          <w:rFonts w:ascii="Times New Roman" w:hAnsi="Times New Roman" w:cs="Times New Roman"/>
          <w:caps/>
          <w:sz w:val="24"/>
          <w:szCs w:val="24"/>
        </w:rPr>
        <w:t xml:space="preserve">6. </w:t>
      </w:r>
      <w:r w:rsidRPr="00155BF9">
        <w:rPr>
          <w:rFonts w:ascii="Times New Roman" w:hAnsi="Times New Roman" w:cs="Times New Roman"/>
          <w:sz w:val="24"/>
          <w:szCs w:val="24"/>
        </w:rPr>
        <w:t>Организатор закупок способом из одного источника</w:t>
      </w:r>
      <w:r w:rsidRPr="00155BF9">
        <w:rPr>
          <w:rFonts w:ascii="Times New Roman" w:hAnsi="Times New Roman" w:cs="Times New Roman"/>
          <w:caps/>
          <w:sz w:val="24"/>
          <w:szCs w:val="24"/>
        </w:rPr>
        <w:t xml:space="preserve"> </w:t>
      </w:r>
    </w:p>
    <w:p w:rsidR="002D55E3" w:rsidRPr="00155BF9" w:rsidRDefault="002D55E3" w:rsidP="002D55E3">
      <w:pPr>
        <w:ind w:firstLine="708"/>
        <w:jc w:val="both"/>
        <w:rPr>
          <w:rFonts w:ascii="Times New Roman" w:hAnsi="Times New Roman" w:cs="Times New Roman"/>
          <w:b/>
          <w:caps/>
          <w:sz w:val="24"/>
          <w:szCs w:val="24"/>
        </w:rPr>
      </w:pPr>
      <w:r w:rsidRPr="00155BF9">
        <w:rPr>
          <w:rFonts w:ascii="Times New Roman" w:hAnsi="Times New Roman" w:cs="Times New Roman"/>
          <w:b/>
          <w:caps/>
          <w:sz w:val="24"/>
          <w:szCs w:val="24"/>
        </w:rPr>
        <w:t>РЕШИЛ:</w:t>
      </w:r>
      <w:r w:rsidRPr="00155BF9">
        <w:rPr>
          <w:rFonts w:ascii="Times New Roman" w:hAnsi="Times New Roman" w:cs="Times New Roman"/>
          <w:sz w:val="24"/>
          <w:szCs w:val="24"/>
        </w:rPr>
        <w:t xml:space="preserve"> Закупить у поставщика</w:t>
      </w:r>
      <w:r w:rsidRPr="00155BF9">
        <w:rPr>
          <w:rFonts w:ascii="Times New Roman" w:hAnsi="Times New Roman" w:cs="Times New Roman"/>
          <w:b/>
          <w:caps/>
          <w:sz w:val="24"/>
          <w:szCs w:val="24"/>
        </w:rPr>
        <w:t>-</w:t>
      </w:r>
      <w:r w:rsidRPr="00155BF9">
        <w:rPr>
          <w:rFonts w:ascii="Times New Roman" w:hAnsi="Times New Roman" w:cs="Times New Roman"/>
          <w:sz w:val="24"/>
          <w:szCs w:val="24"/>
        </w:rPr>
        <w:t xml:space="preserve"> ТОО «</w:t>
      </w:r>
      <w:proofErr w:type="spellStart"/>
      <w:r w:rsidRPr="00155BF9">
        <w:rPr>
          <w:rFonts w:ascii="Times New Roman" w:hAnsi="Times New Roman" w:cs="Times New Roman"/>
          <w:sz w:val="24"/>
          <w:szCs w:val="24"/>
        </w:rPr>
        <w:t>ТехИнформ</w:t>
      </w:r>
      <w:proofErr w:type="spellEnd"/>
      <w:r w:rsidRPr="00155BF9">
        <w:rPr>
          <w:rFonts w:ascii="Times New Roman" w:hAnsi="Times New Roman" w:cs="Times New Roman"/>
          <w:i/>
          <w:sz w:val="24"/>
          <w:szCs w:val="24"/>
        </w:rPr>
        <w:t xml:space="preserve">», юридический адрес: г. Астана </w:t>
      </w:r>
      <w:proofErr w:type="spellStart"/>
      <w:proofErr w:type="gramStart"/>
      <w:r w:rsidRPr="00155BF9">
        <w:rPr>
          <w:rFonts w:ascii="Times New Roman" w:hAnsi="Times New Roman" w:cs="Times New Roman"/>
          <w:i/>
          <w:sz w:val="24"/>
          <w:szCs w:val="24"/>
        </w:rPr>
        <w:t>пр</w:t>
      </w:r>
      <w:proofErr w:type="spellEnd"/>
      <w:proofErr w:type="gramEnd"/>
      <w:r w:rsidRPr="00155BF9">
        <w:rPr>
          <w:rFonts w:ascii="Times New Roman" w:hAnsi="Times New Roman" w:cs="Times New Roman"/>
          <w:i/>
          <w:sz w:val="24"/>
          <w:szCs w:val="24"/>
        </w:rPr>
        <w:t xml:space="preserve"> </w:t>
      </w:r>
      <w:proofErr w:type="spellStart"/>
      <w:r w:rsidRPr="00155BF9">
        <w:rPr>
          <w:rFonts w:ascii="Times New Roman" w:hAnsi="Times New Roman" w:cs="Times New Roman"/>
          <w:i/>
          <w:sz w:val="24"/>
          <w:szCs w:val="24"/>
        </w:rPr>
        <w:t>Сарыарка</w:t>
      </w:r>
      <w:proofErr w:type="spellEnd"/>
      <w:r w:rsidRPr="00155BF9">
        <w:rPr>
          <w:rFonts w:ascii="Times New Roman" w:hAnsi="Times New Roman" w:cs="Times New Roman"/>
          <w:i/>
          <w:sz w:val="24"/>
          <w:szCs w:val="24"/>
        </w:rPr>
        <w:t xml:space="preserve">  дом8/1 НП 1</w:t>
      </w:r>
    </w:p>
    <w:tbl>
      <w:tblPr>
        <w:tblStyle w:val="a8"/>
        <w:tblW w:w="10632" w:type="dxa"/>
        <w:tblInd w:w="-601" w:type="dxa"/>
        <w:tblLayout w:type="fixed"/>
        <w:tblLook w:val="04A0"/>
      </w:tblPr>
      <w:tblGrid>
        <w:gridCol w:w="1951"/>
        <w:gridCol w:w="2410"/>
        <w:gridCol w:w="3294"/>
        <w:gridCol w:w="567"/>
        <w:gridCol w:w="567"/>
        <w:gridCol w:w="709"/>
        <w:gridCol w:w="1134"/>
      </w:tblGrid>
      <w:tr w:rsidR="002D55E3" w:rsidRPr="00155BF9" w:rsidTr="00FA36F8">
        <w:tc>
          <w:tcPr>
            <w:tcW w:w="1951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2410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Назначение</w:t>
            </w:r>
          </w:p>
        </w:tc>
        <w:tc>
          <w:tcPr>
            <w:tcW w:w="3294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Краткая техническая характеристика</w:t>
            </w:r>
          </w:p>
        </w:tc>
        <w:tc>
          <w:tcPr>
            <w:tcW w:w="567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количес</w:t>
            </w:r>
            <w:r w:rsidRPr="00155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тво</w:t>
            </w:r>
          </w:p>
        </w:tc>
        <w:tc>
          <w:tcPr>
            <w:tcW w:w="567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Ед.из.</w:t>
            </w:r>
          </w:p>
        </w:tc>
        <w:tc>
          <w:tcPr>
            <w:tcW w:w="709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Цена</w:t>
            </w:r>
          </w:p>
        </w:tc>
        <w:tc>
          <w:tcPr>
            <w:tcW w:w="1134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</w:tr>
      <w:tr w:rsidR="002D55E3" w:rsidRPr="00155BF9" w:rsidTr="00FA36F8">
        <w:tc>
          <w:tcPr>
            <w:tcW w:w="1951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Полотно нетканое </w:t>
            </w:r>
            <w:proofErr w:type="spellStart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антимикробное</w:t>
            </w:r>
            <w:proofErr w:type="spellEnd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 сорбционное»</w:t>
            </w:r>
            <w:r w:rsidRPr="00155BF9">
              <w:rPr>
                <w:rFonts w:ascii="Times New Roman" w:hAnsi="Times New Roman" w:cs="Times New Roman"/>
                <w:sz w:val="24"/>
                <w:szCs w:val="24"/>
              </w:rPr>
              <w:br/>
              <w:t>размер 10х10 см</w:t>
            </w:r>
          </w:p>
        </w:tc>
        <w:tc>
          <w:tcPr>
            <w:tcW w:w="2410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предназначено для местного лечения ран (в комплексной терапии) различной этимологии ранозаживляющие материалы</w:t>
            </w:r>
          </w:p>
        </w:tc>
        <w:tc>
          <w:tcPr>
            <w:tcW w:w="3294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Комбинированное изделие, состоящее из </w:t>
            </w:r>
            <w:proofErr w:type="spellStart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атравматичного</w:t>
            </w:r>
            <w:proofErr w:type="spellEnd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 слоя на основе трикотажного сетчатого полотна, сорбционного слоя с частицами </w:t>
            </w:r>
            <w:proofErr w:type="spellStart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оксигидрооксида</w:t>
            </w:r>
            <w:proofErr w:type="spellEnd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 алюминия, полотна </w:t>
            </w:r>
            <w:proofErr w:type="spellStart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антимикробного</w:t>
            </w:r>
            <w:proofErr w:type="spellEnd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 xml:space="preserve"> импрегнированного частицами коллоидного серебра «МВ-2010» и  защитного слоя на основе нетканого полотна.</w:t>
            </w:r>
          </w:p>
        </w:tc>
        <w:tc>
          <w:tcPr>
            <w:tcW w:w="567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67" w:type="dxa"/>
            <w:shd w:val="clear" w:color="auto" w:fill="auto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499,5</w:t>
            </w:r>
          </w:p>
        </w:tc>
        <w:tc>
          <w:tcPr>
            <w:tcW w:w="1134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49950</w:t>
            </w:r>
          </w:p>
        </w:tc>
      </w:tr>
      <w:tr w:rsidR="002D55E3" w:rsidRPr="00155BF9" w:rsidTr="00FA36F8">
        <w:tc>
          <w:tcPr>
            <w:tcW w:w="1951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94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567" w:type="dxa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shd w:val="clear" w:color="auto" w:fill="auto"/>
          </w:tcPr>
          <w:p w:rsidR="002D55E3" w:rsidRPr="00155BF9" w:rsidRDefault="002D55E3" w:rsidP="00FA36F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2D55E3" w:rsidRPr="00155BF9" w:rsidRDefault="002D55E3" w:rsidP="00FA36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5BF9">
              <w:rPr>
                <w:rFonts w:ascii="Times New Roman" w:hAnsi="Times New Roman" w:cs="Times New Roman"/>
                <w:sz w:val="24"/>
                <w:szCs w:val="24"/>
              </w:rPr>
              <w:t>49950</w:t>
            </w:r>
          </w:p>
        </w:tc>
      </w:tr>
    </w:tbl>
    <w:p w:rsidR="002D55E3" w:rsidRPr="00155BF9" w:rsidRDefault="002D55E3" w:rsidP="002D55E3">
      <w:pPr>
        <w:ind w:left="708"/>
        <w:jc w:val="both"/>
        <w:rPr>
          <w:rFonts w:ascii="Times New Roman" w:eastAsia="Times New Roman" w:hAnsi="Times New Roman" w:cs="Times New Roman"/>
          <w:caps/>
          <w:sz w:val="24"/>
          <w:szCs w:val="24"/>
        </w:rPr>
      </w:pPr>
    </w:p>
    <w:p w:rsidR="002D55E3" w:rsidRPr="00155BF9" w:rsidRDefault="002D55E3" w:rsidP="002D55E3">
      <w:pPr>
        <w:pStyle w:val="a5"/>
        <w:tabs>
          <w:tab w:val="left" w:pos="720"/>
          <w:tab w:val="left" w:pos="8280"/>
        </w:tabs>
        <w:jc w:val="both"/>
        <w:rPr>
          <w:rStyle w:val="a3"/>
          <w:i w:val="0"/>
        </w:rPr>
      </w:pPr>
      <w:r w:rsidRPr="00155BF9">
        <w:rPr>
          <w:rStyle w:val="a3"/>
          <w:i w:val="0"/>
        </w:rPr>
        <w:tab/>
        <w:t xml:space="preserve">4) </w:t>
      </w:r>
      <w:r w:rsidRPr="00155BF9">
        <w:rPr>
          <w:i w:val="0"/>
          <w:sz w:val="24"/>
          <w:szCs w:val="24"/>
        </w:rPr>
        <w:t>Заказчику/организатору закупок: КГП на ПХВ «</w:t>
      </w:r>
      <w:proofErr w:type="spellStart"/>
      <w:r w:rsidRPr="00155BF9">
        <w:rPr>
          <w:i w:val="0"/>
          <w:sz w:val="24"/>
          <w:szCs w:val="24"/>
        </w:rPr>
        <w:t>Айыртауская</w:t>
      </w:r>
      <w:proofErr w:type="spellEnd"/>
      <w:r w:rsidRPr="00155BF9">
        <w:rPr>
          <w:i w:val="0"/>
          <w:sz w:val="24"/>
          <w:szCs w:val="24"/>
        </w:rPr>
        <w:t xml:space="preserve"> ЦРБ»</w:t>
      </w:r>
      <w:r w:rsidRPr="00155BF9">
        <w:rPr>
          <w:sz w:val="24"/>
          <w:szCs w:val="24"/>
        </w:rPr>
        <w:t xml:space="preserve"> </w:t>
      </w:r>
      <w:r w:rsidRPr="00155BF9">
        <w:rPr>
          <w:rStyle w:val="a3"/>
          <w:i w:val="0"/>
        </w:rPr>
        <w:t>заключить договор о закупках:</w:t>
      </w:r>
    </w:p>
    <w:p w:rsidR="002D55E3" w:rsidRPr="00155BF9" w:rsidRDefault="002D55E3" w:rsidP="002D55E3">
      <w:pPr>
        <w:pStyle w:val="a5"/>
        <w:tabs>
          <w:tab w:val="left" w:pos="720"/>
          <w:tab w:val="left" w:pos="8280"/>
        </w:tabs>
        <w:jc w:val="both"/>
        <w:rPr>
          <w:sz w:val="24"/>
          <w:szCs w:val="24"/>
        </w:rPr>
      </w:pPr>
      <w:r w:rsidRPr="00155BF9">
        <w:rPr>
          <w:sz w:val="24"/>
          <w:szCs w:val="24"/>
        </w:rPr>
        <w:t xml:space="preserve"> </w:t>
      </w:r>
      <w:r w:rsidRPr="00155BF9">
        <w:rPr>
          <w:sz w:val="24"/>
          <w:szCs w:val="24"/>
        </w:rPr>
        <w:tab/>
      </w:r>
      <w:r w:rsidRPr="00155BF9">
        <w:rPr>
          <w:bCs/>
          <w:i w:val="0"/>
          <w:caps/>
          <w:sz w:val="24"/>
          <w:szCs w:val="24"/>
        </w:rPr>
        <w:t xml:space="preserve"> - </w:t>
      </w:r>
      <w:r w:rsidRPr="00155BF9">
        <w:rPr>
          <w:rStyle w:val="a3"/>
          <w:i w:val="0"/>
        </w:rPr>
        <w:t xml:space="preserve">с </w:t>
      </w:r>
      <w:r w:rsidR="00155BF9" w:rsidRPr="00155BF9">
        <w:rPr>
          <w:sz w:val="24"/>
          <w:szCs w:val="24"/>
        </w:rPr>
        <w:t>ТОО «</w:t>
      </w:r>
      <w:proofErr w:type="spellStart"/>
      <w:r w:rsidR="00155BF9" w:rsidRPr="00155BF9">
        <w:rPr>
          <w:sz w:val="24"/>
          <w:szCs w:val="24"/>
        </w:rPr>
        <w:t>ТехИнформ</w:t>
      </w:r>
      <w:proofErr w:type="spellEnd"/>
      <w:proofErr w:type="gramStart"/>
      <w:r w:rsidR="00155BF9" w:rsidRPr="00155BF9">
        <w:rPr>
          <w:i w:val="0"/>
          <w:sz w:val="24"/>
          <w:szCs w:val="24"/>
        </w:rPr>
        <w:t>»,</w:t>
      </w:r>
      <w:r w:rsidRPr="00155BF9">
        <w:rPr>
          <w:i w:val="0"/>
          <w:sz w:val="24"/>
          <w:szCs w:val="24"/>
        </w:rPr>
        <w:t xml:space="preserve">, </w:t>
      </w:r>
      <w:proofErr w:type="gramEnd"/>
      <w:r w:rsidRPr="00155BF9">
        <w:rPr>
          <w:rStyle w:val="a3"/>
          <w:i w:val="0"/>
        </w:rPr>
        <w:t xml:space="preserve">на общую сумму </w:t>
      </w:r>
      <w:r w:rsidRPr="00155BF9">
        <w:rPr>
          <w:rStyle w:val="a3"/>
          <w:i w:val="0"/>
          <w:caps/>
        </w:rPr>
        <w:t xml:space="preserve">– </w:t>
      </w:r>
      <w:r w:rsidR="00155BF9" w:rsidRPr="00155BF9">
        <w:rPr>
          <w:i w:val="0"/>
          <w:sz w:val="24"/>
          <w:szCs w:val="24"/>
        </w:rPr>
        <w:t xml:space="preserve">49950 </w:t>
      </w:r>
      <w:r w:rsidRPr="00155BF9">
        <w:rPr>
          <w:i w:val="0"/>
          <w:sz w:val="24"/>
          <w:szCs w:val="24"/>
        </w:rPr>
        <w:t>(</w:t>
      </w:r>
      <w:r w:rsidR="00155BF9" w:rsidRPr="00155BF9">
        <w:rPr>
          <w:i w:val="0"/>
          <w:sz w:val="24"/>
          <w:szCs w:val="24"/>
        </w:rPr>
        <w:t>сорок девять тысяч девятьсот пятьдесят тенге</w:t>
      </w:r>
      <w:r w:rsidRPr="00155BF9">
        <w:rPr>
          <w:i w:val="0"/>
          <w:sz w:val="24"/>
          <w:szCs w:val="24"/>
        </w:rPr>
        <w:t>), в т.ч. НДС.</w:t>
      </w:r>
    </w:p>
    <w:p w:rsidR="002D55E3" w:rsidRPr="00155BF9" w:rsidRDefault="002D55E3" w:rsidP="002D55E3">
      <w:pPr>
        <w:pStyle w:val="a5"/>
        <w:tabs>
          <w:tab w:val="left" w:pos="720"/>
          <w:tab w:val="left" w:pos="8280"/>
        </w:tabs>
        <w:jc w:val="both"/>
        <w:rPr>
          <w:i w:val="0"/>
          <w:sz w:val="24"/>
          <w:szCs w:val="24"/>
        </w:rPr>
      </w:pPr>
      <w:r w:rsidRPr="00155BF9">
        <w:rPr>
          <w:i w:val="0"/>
          <w:sz w:val="24"/>
          <w:szCs w:val="24"/>
        </w:rPr>
        <w:tab/>
      </w:r>
    </w:p>
    <w:p w:rsidR="002D55E3" w:rsidRPr="00155BF9" w:rsidRDefault="002D55E3" w:rsidP="002D55E3">
      <w:pPr>
        <w:pStyle w:val="a5"/>
        <w:tabs>
          <w:tab w:val="left" w:pos="720"/>
          <w:tab w:val="left" w:pos="8280"/>
        </w:tabs>
        <w:jc w:val="both"/>
        <w:rPr>
          <w:i w:val="0"/>
          <w:sz w:val="24"/>
          <w:szCs w:val="24"/>
        </w:rPr>
      </w:pPr>
    </w:p>
    <w:p w:rsidR="00155BF9" w:rsidRPr="00155BF9" w:rsidRDefault="00155BF9" w:rsidP="002D55E3">
      <w:pPr>
        <w:jc w:val="both"/>
        <w:rPr>
          <w:rFonts w:ascii="Times New Roman" w:eastAsia="Times New Roman" w:hAnsi="Times New Roman" w:cs="Times New Roman"/>
          <w:b/>
          <w:bCs/>
          <w:i/>
          <w:iCs/>
          <w:caps/>
          <w:color w:val="000000"/>
          <w:sz w:val="24"/>
          <w:szCs w:val="24"/>
        </w:rPr>
      </w:pPr>
    </w:p>
    <w:p w:rsidR="002D55E3" w:rsidRPr="00155BF9" w:rsidRDefault="002D55E3" w:rsidP="002D55E3">
      <w:pPr>
        <w:jc w:val="both"/>
        <w:rPr>
          <w:rFonts w:ascii="Times New Roman" w:hAnsi="Times New Roman" w:cs="Times New Roman"/>
          <w:b/>
          <w:bCs/>
          <w:caps/>
          <w:sz w:val="24"/>
          <w:szCs w:val="24"/>
        </w:rPr>
      </w:pPr>
      <w:r w:rsidRPr="00155BF9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  Главный врач                                                                        С.Г. Молдахметов</w:t>
      </w:r>
    </w:p>
    <w:p w:rsidR="002D55E3" w:rsidRPr="00155BF9" w:rsidRDefault="002D55E3" w:rsidP="002D55E3">
      <w:pPr>
        <w:rPr>
          <w:rFonts w:ascii="Times New Roman" w:hAnsi="Times New Roman" w:cs="Times New Roman"/>
          <w:caps/>
          <w:sz w:val="24"/>
          <w:szCs w:val="24"/>
        </w:rPr>
      </w:pPr>
    </w:p>
    <w:p w:rsidR="002D55E3" w:rsidRPr="00155BF9" w:rsidRDefault="002D55E3" w:rsidP="002D55E3">
      <w:pPr>
        <w:rPr>
          <w:rFonts w:ascii="Times New Roman" w:hAnsi="Times New Roman" w:cs="Times New Roman"/>
          <w:sz w:val="24"/>
          <w:szCs w:val="24"/>
        </w:rPr>
      </w:pPr>
    </w:p>
    <w:p w:rsidR="00A31FE2" w:rsidRPr="00155BF9" w:rsidRDefault="00A31FE2">
      <w:pPr>
        <w:rPr>
          <w:rFonts w:ascii="Times New Roman" w:hAnsi="Times New Roman" w:cs="Times New Roman"/>
          <w:sz w:val="24"/>
          <w:szCs w:val="24"/>
        </w:rPr>
      </w:pPr>
    </w:p>
    <w:sectPr w:rsidR="00A31FE2" w:rsidRPr="00155BF9" w:rsidSect="00155BF9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C87579"/>
    <w:multiLevelType w:val="hybridMultilevel"/>
    <w:tmpl w:val="B866B4B6"/>
    <w:lvl w:ilvl="0" w:tplc="16702F80">
      <w:start w:val="1"/>
      <w:numFmt w:val="decimal"/>
      <w:lvlText w:val="%1)"/>
      <w:lvlJc w:val="left"/>
      <w:pPr>
        <w:ind w:left="1863" w:hanging="115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D55E3"/>
    <w:rsid w:val="00155BF9"/>
    <w:rsid w:val="002D55E3"/>
    <w:rsid w:val="00A31F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link w:val="a4"/>
    <w:semiHidden/>
    <w:locked/>
    <w:rsid w:val="002D55E3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basedOn w:val="a"/>
    <w:link w:val="a3"/>
    <w:semiHidden/>
    <w:unhideWhenUsed/>
    <w:rsid w:val="002D55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semiHidden/>
    <w:unhideWhenUsed/>
    <w:rsid w:val="002D55E3"/>
    <w:pPr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2D55E3"/>
    <w:rPr>
      <w:rFonts w:ascii="Times New Roman" w:eastAsia="Times New Roman" w:hAnsi="Times New Roman" w:cs="Times New Roman"/>
      <w:i/>
      <w:iCs/>
      <w:color w:val="000000"/>
      <w:sz w:val="28"/>
      <w:szCs w:val="28"/>
    </w:rPr>
  </w:style>
  <w:style w:type="paragraph" w:styleId="a7">
    <w:name w:val="List Paragraph"/>
    <w:basedOn w:val="a"/>
    <w:uiPriority w:val="34"/>
    <w:qFormat/>
    <w:rsid w:val="002D55E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caps/>
      <w:sz w:val="24"/>
      <w:szCs w:val="24"/>
    </w:rPr>
  </w:style>
  <w:style w:type="table" w:styleId="a8">
    <w:name w:val="Table Grid"/>
    <w:basedOn w:val="a1"/>
    <w:uiPriority w:val="59"/>
    <w:rsid w:val="002D55E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099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2017-05-11T09:21:00Z</cp:lastPrinted>
  <dcterms:created xsi:type="dcterms:W3CDTF">2017-05-11T09:02:00Z</dcterms:created>
  <dcterms:modified xsi:type="dcterms:W3CDTF">2017-05-11T09:21:00Z</dcterms:modified>
</cp:coreProperties>
</file>