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980348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№62</w:t>
      </w:r>
    </w:p>
    <w:p w:rsidR="00632683" w:rsidRPr="00672C03" w:rsidRDefault="00632683" w:rsidP="00672C0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  <w:r w:rsidR="00672C03">
        <w:rPr>
          <w:b/>
          <w:bCs/>
          <w:sz w:val="22"/>
          <w:szCs w:val="22"/>
        </w:rPr>
        <w:t xml:space="preserve"> </w:t>
      </w:r>
      <w:r w:rsidRPr="008A0D1D">
        <w:rPr>
          <w:b/>
        </w:rPr>
        <w:t>объявляет о проведении закупа</w:t>
      </w:r>
    </w:p>
    <w:p w:rsidR="00632683" w:rsidRPr="00672C03" w:rsidRDefault="00632683" w:rsidP="00672C0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  <w:r w:rsidR="00672C03">
        <w:rPr>
          <w:rFonts w:ascii="Times New Roman" w:hAnsi="Times New Roman" w:cs="Times New Roman"/>
          <w:b/>
          <w:u w:val="single"/>
        </w:rPr>
        <w:t xml:space="preserve">  </w:t>
      </w: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7229"/>
        <w:gridCol w:w="862"/>
        <w:gridCol w:w="1123"/>
        <w:gridCol w:w="1134"/>
        <w:gridCol w:w="1418"/>
      </w:tblGrid>
      <w:tr w:rsidR="008B0943" w:rsidRPr="008B0943" w:rsidTr="00672C03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2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62C7D" w:rsidRPr="008B0943" w:rsidTr="00672C03">
        <w:tc>
          <w:tcPr>
            <w:tcW w:w="675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762C7D" w:rsidRDefault="00980348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Противогриппозная вакцина </w:t>
            </w:r>
          </w:p>
        </w:tc>
        <w:tc>
          <w:tcPr>
            <w:tcW w:w="7229" w:type="dxa"/>
          </w:tcPr>
          <w:p w:rsidR="00762C7D" w:rsidRPr="00980348" w:rsidRDefault="00980348" w:rsidP="002E0958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Вакцина гриппозная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тривалентная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инактивированная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полимер-субъединичная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представляет собой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протективные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антигены (гемагглютинин и нейраминидаза), выделенные из очищенных вирусов гриппа типов А и В, выращенных на куриных эмбрионах, связанные с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водорастворимым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высокомолекулярным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иммуноадъювантом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8034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980348">
              <w:rPr>
                <w:color w:val="000000" w:themeColor="text1"/>
                <w:sz w:val="22"/>
                <w:szCs w:val="22"/>
              </w:rPr>
              <w:t>-</w:t>
            </w:r>
            <w:r>
              <w:rPr>
                <w:color w:val="000000" w:themeColor="text1"/>
                <w:sz w:val="22"/>
                <w:szCs w:val="22"/>
              </w:rPr>
              <w:t>оксидированным производным поли-1,4-этиленпиперазина (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Полиоксидоний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МНН-азоксимера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бромид)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.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А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нигенный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состав вакцины изменяется каждый год в соответствий с эпидемической ситуацией </w:t>
            </w:r>
            <w:r w:rsidR="00D46053">
              <w:rPr>
                <w:color w:val="000000" w:themeColor="text1"/>
                <w:sz w:val="22"/>
                <w:szCs w:val="22"/>
              </w:rPr>
              <w:t>и рекомендациями ВОЗ</w:t>
            </w:r>
          </w:p>
        </w:tc>
        <w:tc>
          <w:tcPr>
            <w:tcW w:w="862" w:type="dxa"/>
          </w:tcPr>
          <w:p w:rsidR="00762C7D" w:rsidRPr="00767081" w:rsidRDefault="00980348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Доза</w:t>
            </w:r>
          </w:p>
        </w:tc>
        <w:tc>
          <w:tcPr>
            <w:tcW w:w="1123" w:type="dxa"/>
          </w:tcPr>
          <w:p w:rsidR="00762C7D" w:rsidRDefault="00980348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762C7D" w:rsidRDefault="00980348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418" w:type="dxa"/>
          </w:tcPr>
          <w:p w:rsidR="00762C7D" w:rsidRDefault="00980348" w:rsidP="002E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170000,00</w:t>
            </w:r>
          </w:p>
        </w:tc>
      </w:tr>
      <w:tr w:rsidR="00811865" w:rsidRPr="008B0943" w:rsidTr="00672C03">
        <w:tc>
          <w:tcPr>
            <w:tcW w:w="675" w:type="dxa"/>
          </w:tcPr>
          <w:p w:rsidR="00811865" w:rsidRDefault="00F9473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811865" w:rsidRDefault="00D4605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Амоксициллин</w:t>
            </w:r>
            <w:proofErr w:type="spellEnd"/>
          </w:p>
        </w:tc>
        <w:tc>
          <w:tcPr>
            <w:tcW w:w="7229" w:type="dxa"/>
          </w:tcPr>
          <w:p w:rsidR="00811865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Порошок /гранулы для приготовления суспензии для приема внутрь 250 мг </w:t>
            </w:r>
          </w:p>
        </w:tc>
        <w:tc>
          <w:tcPr>
            <w:tcW w:w="862" w:type="dxa"/>
          </w:tcPr>
          <w:p w:rsidR="00811865" w:rsidRDefault="00D4605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1123" w:type="dxa"/>
          </w:tcPr>
          <w:p w:rsidR="00811865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811865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327,94</w:t>
            </w:r>
          </w:p>
        </w:tc>
        <w:tc>
          <w:tcPr>
            <w:tcW w:w="1418" w:type="dxa"/>
          </w:tcPr>
          <w:p w:rsidR="00811865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32794,00</w:t>
            </w:r>
          </w:p>
        </w:tc>
      </w:tr>
      <w:tr w:rsidR="00F9473A" w:rsidRPr="008B0943" w:rsidTr="00672C03">
        <w:tc>
          <w:tcPr>
            <w:tcW w:w="675" w:type="dxa"/>
          </w:tcPr>
          <w:p w:rsidR="00F9473A" w:rsidRDefault="003F1C27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F9473A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Гепарин </w:t>
            </w:r>
          </w:p>
        </w:tc>
        <w:tc>
          <w:tcPr>
            <w:tcW w:w="7229" w:type="dxa"/>
          </w:tcPr>
          <w:p w:rsidR="00F9473A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Раствор для инъекции 5000 МЕ/мл.5 мл</w:t>
            </w:r>
          </w:p>
        </w:tc>
        <w:tc>
          <w:tcPr>
            <w:tcW w:w="862" w:type="dxa"/>
          </w:tcPr>
          <w:p w:rsidR="00F9473A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Флакон/ампула</w:t>
            </w:r>
          </w:p>
        </w:tc>
        <w:tc>
          <w:tcPr>
            <w:tcW w:w="1123" w:type="dxa"/>
          </w:tcPr>
          <w:p w:rsidR="00F9473A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F9473A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393,45</w:t>
            </w:r>
          </w:p>
        </w:tc>
        <w:tc>
          <w:tcPr>
            <w:tcW w:w="1418" w:type="dxa"/>
          </w:tcPr>
          <w:p w:rsidR="00F9473A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39345,00</w:t>
            </w:r>
          </w:p>
        </w:tc>
      </w:tr>
      <w:tr w:rsidR="00F9473A" w:rsidRPr="008B0943" w:rsidTr="00672C03">
        <w:tc>
          <w:tcPr>
            <w:tcW w:w="675" w:type="dxa"/>
          </w:tcPr>
          <w:p w:rsidR="00F9473A" w:rsidRDefault="003F1C27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F9473A" w:rsidRDefault="00D46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Альбумин </w:t>
            </w:r>
          </w:p>
        </w:tc>
        <w:tc>
          <w:tcPr>
            <w:tcW w:w="7229" w:type="dxa"/>
          </w:tcPr>
          <w:p w:rsidR="00F9473A" w:rsidRPr="00D46053" w:rsidRDefault="00D46053" w:rsidP="003058A4">
            <w:pPr>
              <w:rPr>
                <w:rFonts w:ascii="Times New Roman" w:hAnsi="Times New Roman" w:cs="Times New Roman"/>
              </w:rPr>
            </w:pPr>
            <w:r w:rsidRPr="00D46053">
              <w:rPr>
                <w:rFonts w:ascii="Times New Roman" w:hAnsi="Times New Roman" w:cs="Times New Roman"/>
                <w:shd w:val="clear" w:color="auto" w:fill="FFFFFF"/>
              </w:rPr>
              <w:t xml:space="preserve">Альбумин </w:t>
            </w:r>
            <w:r w:rsidR="003058A4">
              <w:rPr>
                <w:rFonts w:ascii="Times New Roman" w:hAnsi="Times New Roman" w:cs="Times New Roman"/>
                <w:shd w:val="clear" w:color="auto" w:fill="FFFFFF"/>
              </w:rPr>
              <w:t>20%-100 мл</w:t>
            </w:r>
          </w:p>
        </w:tc>
        <w:tc>
          <w:tcPr>
            <w:tcW w:w="862" w:type="dxa"/>
          </w:tcPr>
          <w:p w:rsidR="00F9473A" w:rsidRDefault="003058A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1123" w:type="dxa"/>
          </w:tcPr>
          <w:p w:rsidR="00F9473A" w:rsidRDefault="003058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F9473A" w:rsidRDefault="003058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18392,00</w:t>
            </w:r>
          </w:p>
        </w:tc>
        <w:tc>
          <w:tcPr>
            <w:tcW w:w="1418" w:type="dxa"/>
          </w:tcPr>
          <w:p w:rsidR="00F9473A" w:rsidRDefault="003058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735680,00</w:t>
            </w:r>
          </w:p>
        </w:tc>
      </w:tr>
      <w:tr w:rsidR="00F9473A" w:rsidRPr="008B0943" w:rsidTr="00672C03">
        <w:tc>
          <w:tcPr>
            <w:tcW w:w="675" w:type="dxa"/>
          </w:tcPr>
          <w:p w:rsidR="00F9473A" w:rsidRDefault="003F1C27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F9473A" w:rsidRPr="00F07518" w:rsidRDefault="00F07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Препараты железа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) для парентерального применения </w:t>
            </w:r>
          </w:p>
        </w:tc>
        <w:tc>
          <w:tcPr>
            <w:tcW w:w="7229" w:type="dxa"/>
          </w:tcPr>
          <w:p w:rsidR="00F9473A" w:rsidRDefault="00672C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Раствор для внутривенного введения 100 мг/2мл с наличием терапевтического показания к лечению анемии беременных </w:t>
            </w:r>
          </w:p>
        </w:tc>
        <w:tc>
          <w:tcPr>
            <w:tcW w:w="862" w:type="dxa"/>
          </w:tcPr>
          <w:p w:rsidR="00F9473A" w:rsidRDefault="00672C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1123" w:type="dxa"/>
          </w:tcPr>
          <w:p w:rsidR="00F9473A" w:rsidRDefault="00672C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F9473A" w:rsidRDefault="00672C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1231,60</w:t>
            </w:r>
          </w:p>
        </w:tc>
        <w:tc>
          <w:tcPr>
            <w:tcW w:w="1418" w:type="dxa"/>
          </w:tcPr>
          <w:p w:rsidR="00F9473A" w:rsidRDefault="00672C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61580,00</w:t>
            </w:r>
          </w:p>
        </w:tc>
      </w:tr>
      <w:tr w:rsidR="00F9473A" w:rsidRPr="008B0943" w:rsidTr="00672C03">
        <w:tc>
          <w:tcPr>
            <w:tcW w:w="675" w:type="dxa"/>
          </w:tcPr>
          <w:p w:rsidR="00F9473A" w:rsidRDefault="00C23753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F9473A" w:rsidRDefault="00672C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Сальбутамол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29" w:type="dxa"/>
          </w:tcPr>
          <w:p w:rsidR="00F9473A" w:rsidRDefault="00672C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Аэрозоль 100 мкг/доза, 200 доз</w:t>
            </w:r>
          </w:p>
        </w:tc>
        <w:tc>
          <w:tcPr>
            <w:tcW w:w="862" w:type="dxa"/>
          </w:tcPr>
          <w:p w:rsidR="00F9473A" w:rsidRDefault="00940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Флакон/баллон</w:t>
            </w:r>
          </w:p>
        </w:tc>
        <w:tc>
          <w:tcPr>
            <w:tcW w:w="1123" w:type="dxa"/>
          </w:tcPr>
          <w:p w:rsidR="00F9473A" w:rsidRDefault="00940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F9473A" w:rsidRDefault="00940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350,34</w:t>
            </w:r>
          </w:p>
        </w:tc>
        <w:tc>
          <w:tcPr>
            <w:tcW w:w="1418" w:type="dxa"/>
          </w:tcPr>
          <w:p w:rsidR="00F9473A" w:rsidRDefault="00940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10510,2</w:t>
            </w:r>
          </w:p>
        </w:tc>
      </w:tr>
      <w:tr w:rsidR="009406D2" w:rsidRPr="008B0943" w:rsidTr="00672C03">
        <w:tc>
          <w:tcPr>
            <w:tcW w:w="675" w:type="dxa"/>
          </w:tcPr>
          <w:p w:rsidR="009406D2" w:rsidRDefault="009406D2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406D2" w:rsidRDefault="00940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9406D2" w:rsidRDefault="00940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9406D2" w:rsidRDefault="00940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9406D2" w:rsidRDefault="00940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06D2" w:rsidRDefault="00940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406D2" w:rsidRDefault="009406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1049909,2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9406D2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9406D2">
        <w:rPr>
          <w:rFonts w:ascii="Times New Roman" w:hAnsi="Times New Roman" w:cs="Times New Roman"/>
        </w:rPr>
        <w:t xml:space="preserve"> 01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9406D2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9406D2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9406D2">
        <w:rPr>
          <w:rFonts w:ascii="Times New Roman" w:hAnsi="Times New Roman" w:cs="Times New Roman"/>
        </w:rPr>
        <w:t>08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9406D2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9406D2">
        <w:rPr>
          <w:rFonts w:ascii="Times New Roman" w:hAnsi="Times New Roman" w:cs="Times New Roman"/>
        </w:rPr>
        <w:t>1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9406D2">
        <w:rPr>
          <w:rFonts w:ascii="Times New Roman" w:hAnsi="Times New Roman" w:cs="Times New Roman"/>
        </w:rPr>
        <w:t>08</w:t>
      </w:r>
      <w:r w:rsidR="00FA1CBF">
        <w:rPr>
          <w:rFonts w:ascii="Times New Roman" w:hAnsi="Times New Roman" w:cs="Times New Roman"/>
        </w:rPr>
        <w:t>.</w:t>
      </w:r>
      <w:r w:rsidR="009406D2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6AF0"/>
    <w:rsid w:val="00262AE7"/>
    <w:rsid w:val="002904E4"/>
    <w:rsid w:val="00291D0C"/>
    <w:rsid w:val="002977EC"/>
    <w:rsid w:val="002C6517"/>
    <w:rsid w:val="003058A4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3F1C27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544EBB"/>
    <w:rsid w:val="00560EE3"/>
    <w:rsid w:val="00572868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666B"/>
    <w:rsid w:val="00632683"/>
    <w:rsid w:val="006370A5"/>
    <w:rsid w:val="00655777"/>
    <w:rsid w:val="006563EB"/>
    <w:rsid w:val="00672C03"/>
    <w:rsid w:val="0068255F"/>
    <w:rsid w:val="006A4C57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06D2"/>
    <w:rsid w:val="00946836"/>
    <w:rsid w:val="00980348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B27D1C"/>
    <w:rsid w:val="00B63607"/>
    <w:rsid w:val="00B67F9F"/>
    <w:rsid w:val="00B9147E"/>
    <w:rsid w:val="00BB11BE"/>
    <w:rsid w:val="00BD03AC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6A7F"/>
    <w:rsid w:val="00CD2983"/>
    <w:rsid w:val="00CE5BA6"/>
    <w:rsid w:val="00CE5FD2"/>
    <w:rsid w:val="00CF2488"/>
    <w:rsid w:val="00D0067B"/>
    <w:rsid w:val="00D1501D"/>
    <w:rsid w:val="00D34C43"/>
    <w:rsid w:val="00D46053"/>
    <w:rsid w:val="00D91B6B"/>
    <w:rsid w:val="00D9285A"/>
    <w:rsid w:val="00DA2A99"/>
    <w:rsid w:val="00DF6BC6"/>
    <w:rsid w:val="00E3413F"/>
    <w:rsid w:val="00E801B8"/>
    <w:rsid w:val="00EA401E"/>
    <w:rsid w:val="00EA799B"/>
    <w:rsid w:val="00F07518"/>
    <w:rsid w:val="00F45B09"/>
    <w:rsid w:val="00F57B8F"/>
    <w:rsid w:val="00F84A67"/>
    <w:rsid w:val="00F9473A"/>
    <w:rsid w:val="00FA1CBF"/>
    <w:rsid w:val="00FB096D"/>
    <w:rsid w:val="00FB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2855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2018-03-27T09:47:00Z</dcterms:created>
  <dcterms:modified xsi:type="dcterms:W3CDTF">2018-11-01T04:41:00Z</dcterms:modified>
</cp:coreProperties>
</file>