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AA35A2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№12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  <w:r w:rsidR="005E4F36">
        <w:rPr>
          <w:rFonts w:ascii="Times New Roman" w:hAnsi="Times New Roman" w:cs="Times New Roman"/>
          <w:b/>
        </w:rPr>
        <w:t>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2280"/>
        <w:gridCol w:w="6715"/>
        <w:gridCol w:w="1041"/>
        <w:gridCol w:w="993"/>
        <w:gridCol w:w="1289"/>
        <w:gridCol w:w="1687"/>
      </w:tblGrid>
      <w:tr w:rsidR="00291D0C" w:rsidTr="00AA35A2">
        <w:tc>
          <w:tcPr>
            <w:tcW w:w="84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0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71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041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8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68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D0067B" w:rsidTr="00AA35A2">
        <w:tc>
          <w:tcPr>
            <w:tcW w:w="845" w:type="dxa"/>
          </w:tcPr>
          <w:p w:rsidR="00D0067B" w:rsidRPr="00330ED7" w:rsidRDefault="005E4F36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0067B" w:rsidRPr="00330ED7" w:rsidRDefault="00AA35A2" w:rsidP="00AA35A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Система для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внутривенных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инфузий</w:t>
            </w:r>
            <w:proofErr w:type="spellEnd"/>
          </w:p>
        </w:tc>
        <w:tc>
          <w:tcPr>
            <w:tcW w:w="6715" w:type="dxa"/>
            <w:shd w:val="clear" w:color="auto" w:fill="FFFFFF" w:themeFill="background1"/>
          </w:tcPr>
          <w:p w:rsidR="00AA35A2" w:rsidRPr="00AA35A2" w:rsidRDefault="00AA35A2" w:rsidP="00AA35A2">
            <w:pPr>
              <w:shd w:val="clear" w:color="auto" w:fill="DCDCDC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35A2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Инфузионная</w:t>
            </w:r>
            <w:proofErr w:type="spellEnd"/>
            <w:r w:rsidRPr="00AA35A2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система (устройство переливания растворов) однократного применения с пластиковым шипом  производства KDM (КДМ</w:t>
            </w:r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) предназначена для внутривенного введения </w:t>
            </w:r>
            <w:proofErr w:type="spellStart"/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инфузионных</w:t>
            </w:r>
            <w:proofErr w:type="spellEnd"/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растворов,  а так же для вливания жидких препаратов и растворов в кровь организма человека или животного из  полимерных контейнеров.</w:t>
            </w:r>
          </w:p>
          <w:p w:rsidR="00AA35A2" w:rsidRPr="00AA35A2" w:rsidRDefault="00AA35A2" w:rsidP="00AA35A2">
            <w:pPr>
              <w:shd w:val="clear" w:color="auto" w:fill="DCDCDC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Инфузионная</w:t>
            </w:r>
            <w:proofErr w:type="spellEnd"/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система KDM (КДМ) однократного применения имеет важные для удобного использования характеристики:</w:t>
            </w:r>
          </w:p>
          <w:p w:rsidR="00AA35A2" w:rsidRPr="00AA35A2" w:rsidRDefault="00AA35A2" w:rsidP="00AA35A2">
            <w:pPr>
              <w:shd w:val="clear" w:color="auto" w:fill="DCDCDC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• капельная камера </w:t>
            </w:r>
            <w:proofErr w:type="spellStart"/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инфузионной</w:t>
            </w:r>
            <w:proofErr w:type="spellEnd"/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системы со специальным микрофильтром размером 15 микрон</w:t>
            </w:r>
          </w:p>
          <w:p w:rsidR="00AA35A2" w:rsidRPr="00AA35A2" w:rsidRDefault="00AA35A2" w:rsidP="00AA35A2">
            <w:pPr>
              <w:shd w:val="clear" w:color="auto" w:fill="DCDCDC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• наличие воздушного клапана на капельной камере </w:t>
            </w:r>
            <w:proofErr w:type="spellStart"/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инфузионной</w:t>
            </w:r>
            <w:proofErr w:type="spellEnd"/>
            <w:r w:rsidRPr="00AA35A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системы</w:t>
            </w:r>
          </w:p>
          <w:p w:rsidR="00D0067B" w:rsidRPr="00330ED7" w:rsidRDefault="00D0067B" w:rsidP="00942BD5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041" w:type="dxa"/>
          </w:tcPr>
          <w:p w:rsidR="00D0067B" w:rsidRPr="00330ED7" w:rsidRDefault="00AA35A2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D0067B" w:rsidRPr="00330ED7" w:rsidRDefault="00AA35A2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24500</w:t>
            </w:r>
          </w:p>
        </w:tc>
        <w:tc>
          <w:tcPr>
            <w:tcW w:w="1289" w:type="dxa"/>
          </w:tcPr>
          <w:p w:rsidR="00D0067B" w:rsidRPr="00330ED7" w:rsidRDefault="00AA35A2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687" w:type="dxa"/>
          </w:tcPr>
          <w:p w:rsidR="00D0067B" w:rsidRPr="00330ED7" w:rsidRDefault="00AA35A2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2 450 000,00</w:t>
            </w:r>
          </w:p>
        </w:tc>
      </w:tr>
      <w:tr w:rsidR="00D0067B" w:rsidTr="00AA35A2">
        <w:tc>
          <w:tcPr>
            <w:tcW w:w="845" w:type="dxa"/>
          </w:tcPr>
          <w:p w:rsidR="00D0067B" w:rsidRPr="00B67F9F" w:rsidRDefault="00D0067B" w:rsidP="00942BD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:rsidR="00D0067B" w:rsidRPr="00B67F9F" w:rsidRDefault="00D0067B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67F9F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67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1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7" w:type="dxa"/>
          </w:tcPr>
          <w:p w:rsidR="00D0067B" w:rsidRPr="00330ED7" w:rsidRDefault="00AA35A2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2 450 000,00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</w:t>
      </w:r>
      <w:r w:rsidR="00AA35A2">
        <w:rPr>
          <w:rFonts w:ascii="Times New Roman" w:hAnsi="Times New Roman" w:cs="Times New Roman"/>
        </w:rPr>
        <w:t>вления ценовых предложений – с 16</w:t>
      </w:r>
      <w:r w:rsidRPr="008A0D1D">
        <w:rPr>
          <w:rFonts w:ascii="Times New Roman" w:hAnsi="Times New Roman" w:cs="Times New Roman"/>
        </w:rPr>
        <w:t xml:space="preserve"> ч. 00 мин </w:t>
      </w:r>
      <w:r w:rsidR="00AA35A2">
        <w:rPr>
          <w:rFonts w:ascii="Times New Roman" w:hAnsi="Times New Roman" w:cs="Times New Roman"/>
        </w:rPr>
        <w:t>12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5E4F36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окончание предоставления ценовых предложений - до 1</w:t>
      </w:r>
      <w:r w:rsidR="00AA35A2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AA35A2">
        <w:rPr>
          <w:rFonts w:ascii="Times New Roman" w:hAnsi="Times New Roman" w:cs="Times New Roman"/>
        </w:rPr>
        <w:t>20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</w:t>
      </w:r>
      <w:r w:rsidR="00A768F3">
        <w:rPr>
          <w:rFonts w:ascii="Times New Roman" w:hAnsi="Times New Roman" w:cs="Times New Roman"/>
        </w:rPr>
        <w:t>, 1</w:t>
      </w:r>
      <w:r w:rsidR="00AA35A2">
        <w:rPr>
          <w:rFonts w:ascii="Times New Roman" w:hAnsi="Times New Roman" w:cs="Times New Roman"/>
        </w:rPr>
        <w:t>0 ч. 00 мин. 20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Pr="008A0D1D">
        <w:rPr>
          <w:rFonts w:ascii="Times New Roman" w:hAnsi="Times New Roman" w:cs="Times New Roman"/>
        </w:rPr>
        <w:t>(аптека)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sectPr w:rsidR="00632683" w:rsidRPr="008A0D1D" w:rsidSect="005E4F36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75E16"/>
    <w:rsid w:val="000D39A0"/>
    <w:rsid w:val="001C05B6"/>
    <w:rsid w:val="002904E4"/>
    <w:rsid w:val="00291D0C"/>
    <w:rsid w:val="002977EC"/>
    <w:rsid w:val="00330ED7"/>
    <w:rsid w:val="0035182C"/>
    <w:rsid w:val="00372E42"/>
    <w:rsid w:val="00394D27"/>
    <w:rsid w:val="00406D02"/>
    <w:rsid w:val="00481DAC"/>
    <w:rsid w:val="004A573B"/>
    <w:rsid w:val="00573DD4"/>
    <w:rsid w:val="005E4F36"/>
    <w:rsid w:val="00632683"/>
    <w:rsid w:val="00704A2F"/>
    <w:rsid w:val="007516D9"/>
    <w:rsid w:val="00774069"/>
    <w:rsid w:val="008E24B7"/>
    <w:rsid w:val="009C2024"/>
    <w:rsid w:val="00A63146"/>
    <w:rsid w:val="00A768F3"/>
    <w:rsid w:val="00AA35A2"/>
    <w:rsid w:val="00B67F9F"/>
    <w:rsid w:val="00CB7412"/>
    <w:rsid w:val="00D0067B"/>
    <w:rsid w:val="00D91B6B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character" w:styleId="a5">
    <w:name w:val="Emphasis"/>
    <w:basedOn w:val="a0"/>
    <w:uiPriority w:val="20"/>
    <w:qFormat/>
    <w:rsid w:val="00AA35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2018-03-02T08:33:00Z</dcterms:created>
  <dcterms:modified xsi:type="dcterms:W3CDTF">2018-03-12T06:30:00Z</dcterms:modified>
</cp:coreProperties>
</file>