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34C4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№17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376"/>
      </w:tblGrid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Но-шпа (</w:t>
            </w:r>
            <w:proofErr w:type="spellStart"/>
            <w:r w:rsidRPr="008B0943">
              <w:rPr>
                <w:rFonts w:ascii="Times New Roman" w:hAnsi="Times New Roman" w:cs="Times New Roman"/>
              </w:rPr>
              <w:t>дротаверин</w:t>
            </w:r>
            <w:proofErr w:type="spellEnd"/>
            <w:r w:rsidRPr="008B0943">
              <w:rPr>
                <w:rFonts w:ascii="Times New Roman" w:hAnsi="Times New Roman" w:cs="Times New Roman"/>
              </w:rPr>
              <w:t>) 0,04 мг/ 2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Прозрачная жидкость желто-зеленого цвета  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1250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500</w:t>
            </w:r>
            <w:r w:rsidR="00407E7D"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Бриллиантовой зелени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р-р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20 мл 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Прозрачная жидкость интенсивно зеленого цвета  с запахом спирта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Йод 20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Раствор для внешнего применения, спиртовой.</w:t>
            </w:r>
          </w:p>
          <w:p w:rsidR="008B0943" w:rsidRPr="008B0943" w:rsidRDefault="008B0943" w:rsidP="008B0943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Жидкость красно-бурого цвета, прозрачная в тонком слое, с характерным запахом.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15/5 100,0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Прозрачная, слегка желтоватая, сиропообразная жидкость с характерным ароматным запахом. о 100 мл или 150 мл</w:t>
            </w:r>
            <w:r w:rsidRPr="008B0943">
              <w:rPr>
                <w:bCs/>
                <w:sz w:val="22"/>
                <w:szCs w:val="22"/>
              </w:rPr>
              <w:t> </w:t>
            </w:r>
            <w:r w:rsidRPr="008B0943">
              <w:rPr>
                <w:sz w:val="22"/>
                <w:szCs w:val="22"/>
              </w:rPr>
              <w:t xml:space="preserve">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8B0943">
              <w:rPr>
                <w:sz w:val="22"/>
                <w:szCs w:val="22"/>
              </w:rPr>
              <w:t>кольцом</w:t>
            </w:r>
            <w:proofErr w:type="gramStart"/>
            <w:r w:rsidRPr="008B0943">
              <w:rPr>
                <w:sz w:val="22"/>
                <w:szCs w:val="22"/>
              </w:rPr>
              <w:t>.Н</w:t>
            </w:r>
            <w:proofErr w:type="gramEnd"/>
            <w:r w:rsidRPr="008B0943">
              <w:rPr>
                <w:sz w:val="22"/>
                <w:szCs w:val="22"/>
              </w:rPr>
              <w:t>а</w:t>
            </w:r>
            <w:proofErr w:type="spellEnd"/>
            <w:r w:rsidRPr="008B0943">
              <w:rPr>
                <w:sz w:val="22"/>
                <w:szCs w:val="22"/>
              </w:rPr>
              <w:t xml:space="preserve"> каждый флакон наклеивают этикетку из бумаги этикеточной или </w:t>
            </w:r>
            <w:proofErr w:type="spellStart"/>
            <w:r w:rsidRPr="008B0943">
              <w:rPr>
                <w:sz w:val="22"/>
                <w:szCs w:val="22"/>
              </w:rPr>
              <w:t>писчей.Флаконы</w:t>
            </w:r>
            <w:proofErr w:type="spellEnd"/>
            <w:r w:rsidRPr="008B0943">
              <w:rPr>
                <w:sz w:val="22"/>
                <w:szCs w:val="22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</w:t>
            </w:r>
            <w:proofErr w:type="spellStart"/>
            <w:r w:rsidRPr="008B0943">
              <w:rPr>
                <w:sz w:val="22"/>
                <w:szCs w:val="22"/>
              </w:rPr>
              <w:t>картона</w:t>
            </w:r>
            <w:proofErr w:type="gramStart"/>
            <w:r w:rsidRPr="008B0943">
              <w:rPr>
                <w:sz w:val="22"/>
                <w:szCs w:val="22"/>
              </w:rPr>
              <w:t>.П</w:t>
            </w:r>
            <w:proofErr w:type="gramEnd"/>
            <w:r w:rsidRPr="008B0943">
              <w:rPr>
                <w:sz w:val="22"/>
                <w:szCs w:val="22"/>
              </w:rPr>
              <w:t>ачки</w:t>
            </w:r>
            <w:proofErr w:type="spellEnd"/>
            <w:r w:rsidRPr="008B0943">
              <w:rPr>
                <w:sz w:val="22"/>
                <w:szCs w:val="22"/>
              </w:rPr>
              <w:t xml:space="preserve"> помещают в </w:t>
            </w:r>
            <w:r w:rsidRPr="008B0943">
              <w:rPr>
                <w:sz w:val="22"/>
                <w:szCs w:val="22"/>
              </w:rPr>
              <w:lastRenderedPageBreak/>
              <w:t>коробки из картона для потребительской тары или картона гофрированного.Допускается упаковка флаконов (без пачек) вместе с утвержденными инструкциями по медицинскому применению на государственном и русском языках помещать в коробки из картона с прокладками. Количество инструкций в групповую упаковку вкладывается по числу флаконов.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620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62000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30/5 100,0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Прозрачная, слегка желтоватая, сиропообразная жидкость с характерным ароматным запахом. По 100 мл или 150 мл 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кольцом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лаконы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407E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Регидрон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Белый кристаллический порошок. По 18,9 г порошка в пакете. 20 пакетов вместе с инструкцией по медицинскому применению на государственном и русском языках помещают в картонную пачку.    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111</w:t>
            </w:r>
            <w:r w:rsidR="00407E7D"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Смекта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30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Style w:val="a5"/>
                <w:rFonts w:ascii="Times New Roman" w:hAnsi="Times New Roman" w:cs="Times New Roman"/>
                <w:b w:val="0"/>
                <w:iCs/>
                <w:shd w:val="clear" w:color="auto" w:fill="F7F7F7"/>
              </w:rPr>
              <w:t xml:space="preserve">Порошок для приготовления суспензии для приема внутрь 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7F7F7"/>
              </w:rPr>
              <w:t>от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7F7F7"/>
              </w:rPr>
              <w:t xml:space="preserve"> серовато-белого до серовато-желтого цвета, от слабого неспецифического до слабого ванильного запаха.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Хилак-форте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100,0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Прозрачный, желтовато-коричневый раствор с карамельным запахом и кислым вкусом. По 30 мл и 100 мл помещают во флаконы из коричневого стекла с закручивающейся пластмассовой крышкой с защитным кольцом и пробкой-капельницей. По 1 флакону вместе с инструкцией по медицинскому применению на государственном и русском языках вкладывают в коробку из картона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Бромгексин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 50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 xml:space="preserve">Таблетки от белого до белого с </w:t>
            </w:r>
            <w:proofErr w:type="spellStart"/>
            <w:r w:rsidRPr="008B0943">
              <w:rPr>
                <w:sz w:val="22"/>
                <w:szCs w:val="22"/>
                <w:shd w:val="clear" w:color="auto" w:fill="FFFFFF"/>
              </w:rPr>
              <w:t>кремоватым</w:t>
            </w:r>
            <w:proofErr w:type="spellEnd"/>
            <w:r w:rsidRPr="008B0943">
              <w:rPr>
                <w:sz w:val="22"/>
                <w:szCs w:val="22"/>
                <w:shd w:val="clear" w:color="auto" w:fill="FFFFFF"/>
              </w:rPr>
              <w:t xml:space="preserve"> или желтоватым оттенком цвета, плоскоцилиндрические, с фаской.</w:t>
            </w:r>
            <w:r w:rsidRPr="008B0943">
              <w:rPr>
                <w:sz w:val="22"/>
                <w:szCs w:val="22"/>
              </w:rPr>
              <w:t xml:space="preserve"> Таблетки 4 мг и 8 мг. По 10 таблеток в контурной </w:t>
            </w:r>
            <w:r w:rsidRPr="008B0943">
              <w:rPr>
                <w:sz w:val="22"/>
                <w:szCs w:val="22"/>
              </w:rPr>
              <w:lastRenderedPageBreak/>
              <w:t>ячейковой упаковке.</w:t>
            </w:r>
          </w:p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2 контурные ячейковые упаковки для таблеток с дозировкой 8 мг или 5 контурных ячейковых упаковок для таблеток с дозировкой 4 мг вместе с инструкцией по приме</w:t>
            </w:r>
            <w:r w:rsidRPr="008B0943">
              <w:rPr>
                <w:sz w:val="22"/>
                <w:szCs w:val="22"/>
              </w:rPr>
              <w:softHyphen/>
              <w:t>нению в пачке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№20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>Таблетки белого или белого с желтоватым оттенком цвета, плоскоцилиндрической формы. На одной стороне таблетки имеется фаска. По 10 таблеток в контурную ячейковую упаковку из плёнки поливинилхлоридной и фольги алюминиевой.</w:t>
            </w:r>
            <w:r w:rsidRPr="008B0943">
              <w:rPr>
                <w:rFonts w:ascii="Times New Roman" w:hAnsi="Times New Roman" w:cs="Times New Roman"/>
              </w:rPr>
              <w:br/>
            </w:r>
            <w:r w:rsidRPr="008B0943">
              <w:rPr>
                <w:rFonts w:ascii="Times New Roman" w:hAnsi="Times New Roman" w:cs="Times New Roman"/>
                <w:shd w:val="clear" w:color="auto" w:fill="FFFFFF"/>
              </w:rPr>
              <w:t>По 2 контурные ячейковые упаковки вместе с утвержденной инструкцией по медицинскому применению на государственном и русском языках помещают в пачку из картона для потребительской тары.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Бромгексин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берлин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хеми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 4 мг 60 мл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>прозрачная бесцветная слегка вязкая жидкость с характерным абрикосовым запахом.</w:t>
            </w:r>
            <w:r w:rsidRPr="008B0943">
              <w:rPr>
                <w:sz w:val="22"/>
                <w:szCs w:val="22"/>
              </w:rPr>
              <w:t xml:space="preserve"> Раствор для приема внутрь 4 мг/5 мл.</w:t>
            </w:r>
          </w:p>
          <w:p w:rsidR="008B0943" w:rsidRPr="008B0943" w:rsidRDefault="008B0943" w:rsidP="008B0943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</w:rPr>
              <w:t>По 60 или 100 мл раствора во флаконах темного стекла с завинчивающейся пластмассовой или алюминиевой пробкой с уплотнительной прокладкой. По 1 флакону в комплекте с мерной ложкой вместе с инструкцией по применению в картонной пачке.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gramStart"/>
            <w:r w:rsidRPr="008B0943">
              <w:rPr>
                <w:rFonts w:ascii="Times New Roman" w:hAnsi="Times New Roman" w:cs="Times New Roman"/>
              </w:rPr>
              <w:t>Уголь</w:t>
            </w:r>
            <w:proofErr w:type="gramEnd"/>
            <w:r w:rsidRPr="008B0943">
              <w:rPr>
                <w:rFonts w:ascii="Times New Roman" w:hAnsi="Times New Roman" w:cs="Times New Roman"/>
              </w:rPr>
              <w:t xml:space="preserve"> активированный 0,25 мг № 10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Плоскоцилиндрические таблетки черного цвета с риской и фаской, слегка шероховатые. Таблетки по 0,25 г №10 в контурной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упаковке из бумаги с полимерным покрытием вместе с инструкцией по применению.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Ацетилсалициловая кислота 0,5 мг № 10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1F4F9"/>
              </w:rPr>
              <w:t xml:space="preserve">таблетки белого цвета, слегка мраморные, плоскоцилиндрические, с характерным запахом, с риской и фаской; По 10 таблеток в контурной ячейковой упаковке; по 10 таблеток в контурной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1F4F9"/>
              </w:rPr>
              <w:t>безчарунковий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1F4F9"/>
              </w:rPr>
              <w:t xml:space="preserve"> упаковке.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Парацетамол 0,5 мг №10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Таблетки белого или белого с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кремоватым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оттенком цвета, плоскоцилиндрические с фаской и риской. </w:t>
            </w:r>
            <w:r w:rsidRPr="008B0943">
              <w:rPr>
                <w:rFonts w:ascii="Times New Roman" w:hAnsi="Times New Roman" w:cs="Times New Roman"/>
              </w:rPr>
              <w:lastRenderedPageBreak/>
              <w:t xml:space="preserve">Таблетки по 0,5 г №10 в контурной ячейковой упаковке из пленки поливинилхлоридной и фольги алюминиевой печатной лакированной или в контурной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упаковке из бумаги с полиэтиленовым покрытием.</w:t>
            </w:r>
          </w:p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Контурные ячейковые или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безъячейковые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упаковки вместе с инструкциями по медицинскому применению помещают в коробки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Коринфар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10 мг №100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Желтые, двояковыпуклые, круглые таблетки, покрытые оболочкой. По 100 таблеток помещают во флакон из темного стекла с полиэтиленовой пробкой. 1 флакон вместе с инструкцией по применению на </w:t>
            </w:r>
            <w:proofErr w:type="spellStart"/>
            <w:proofErr w:type="gramStart"/>
            <w:r w:rsidRPr="008B0943">
              <w:rPr>
                <w:rFonts w:ascii="Times New Roman" w:hAnsi="Times New Roman" w:cs="Times New Roman"/>
              </w:rPr>
              <w:t>государствен-ном</w:t>
            </w:r>
            <w:proofErr w:type="spellEnd"/>
            <w:proofErr w:type="gramEnd"/>
            <w:r w:rsidRPr="008B0943">
              <w:rPr>
                <w:rFonts w:ascii="Times New Roman" w:hAnsi="Times New Roman" w:cs="Times New Roman"/>
              </w:rPr>
              <w:t xml:space="preserve"> и русском языках вкладывают в картонную пачку.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Каптоприл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25 мг №40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Таблетки белого или белого с </w:t>
            </w:r>
            <w:proofErr w:type="spellStart"/>
            <w:r w:rsidRPr="008B0943">
              <w:rPr>
                <w:rFonts w:ascii="Times New Roman" w:hAnsi="Times New Roman" w:cs="Times New Roman"/>
              </w:rPr>
              <w:t>кремоватым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оттенком цвета, плоскоцилиндрические, с фаской, с характерным запахом.  По 10 таблеток в контурную ячейковую упаковку без вложения в пачку. По 4 контурные ячейковые упаковки № 10 с инструкцией по медицинскому применению в пачке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75000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Вазелин 25 г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Однородная мазеобразная масса белого или  желтоватого  цвета. Мазь в банках и тубах 25 г.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120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2400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Оксолиновая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мазь 0,25 % 15 г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8B0943">
              <w:rPr>
                <w:sz w:val="22"/>
                <w:szCs w:val="22"/>
                <w:shd w:val="clear" w:color="auto" w:fill="FFFFFF"/>
              </w:rPr>
              <w:t xml:space="preserve">Мазь белого или светло-желтого цвета. В процессе хранения допускается появление </w:t>
            </w:r>
            <w:proofErr w:type="spellStart"/>
            <w:r w:rsidRPr="008B0943">
              <w:rPr>
                <w:sz w:val="22"/>
                <w:szCs w:val="22"/>
                <w:shd w:val="clear" w:color="auto" w:fill="FFFFFF"/>
              </w:rPr>
              <w:t>розового</w:t>
            </w:r>
            <w:proofErr w:type="spellEnd"/>
            <w:r w:rsidRPr="008B0943">
              <w:rPr>
                <w:sz w:val="22"/>
                <w:szCs w:val="22"/>
                <w:shd w:val="clear" w:color="auto" w:fill="FFFFFF"/>
              </w:rPr>
              <w:t xml:space="preserve"> оттенка.</w:t>
            </w:r>
            <w:r w:rsidRPr="008B0943">
              <w:rPr>
                <w:sz w:val="22"/>
                <w:szCs w:val="22"/>
              </w:rPr>
              <w:t xml:space="preserve"> По  10 г помещают в контейнер пластмассовый с крышкой с контролем первого </w:t>
            </w:r>
            <w:proofErr w:type="spellStart"/>
            <w:r w:rsidRPr="008B0943">
              <w:rPr>
                <w:sz w:val="22"/>
                <w:szCs w:val="22"/>
              </w:rPr>
              <w:t>вскрытия</w:t>
            </w:r>
            <w:proofErr w:type="gramStart"/>
            <w:r w:rsidRPr="008B0943">
              <w:rPr>
                <w:sz w:val="22"/>
                <w:szCs w:val="22"/>
              </w:rPr>
              <w:t>.П</w:t>
            </w:r>
            <w:proofErr w:type="gramEnd"/>
            <w:r w:rsidRPr="008B0943">
              <w:rPr>
                <w:sz w:val="22"/>
                <w:szCs w:val="22"/>
              </w:rPr>
              <w:t>о</w:t>
            </w:r>
            <w:proofErr w:type="spellEnd"/>
            <w:r w:rsidRPr="008B0943">
              <w:rPr>
                <w:sz w:val="22"/>
                <w:szCs w:val="22"/>
              </w:rPr>
              <w:t xml:space="preserve"> 10 г помещают в алюминиевую тубу с навинчиваемым </w:t>
            </w:r>
            <w:proofErr w:type="spellStart"/>
            <w:r w:rsidRPr="008B0943">
              <w:rPr>
                <w:sz w:val="22"/>
                <w:szCs w:val="22"/>
              </w:rPr>
              <w:t>бушоном</w:t>
            </w:r>
            <w:proofErr w:type="spellEnd"/>
            <w:r w:rsidRPr="008B0943">
              <w:rPr>
                <w:sz w:val="22"/>
                <w:szCs w:val="22"/>
              </w:rPr>
              <w:t xml:space="preserve"> или в алюминиевую тубу с навинчиваемой полиэтиленовой </w:t>
            </w:r>
            <w:proofErr w:type="spellStart"/>
            <w:r w:rsidRPr="008B0943">
              <w:rPr>
                <w:sz w:val="22"/>
                <w:szCs w:val="22"/>
              </w:rPr>
              <w:t>крышкой.Каждую</w:t>
            </w:r>
            <w:proofErr w:type="spellEnd"/>
            <w:r w:rsidRPr="008B0943">
              <w:rPr>
                <w:sz w:val="22"/>
                <w:szCs w:val="22"/>
              </w:rPr>
              <w:t xml:space="preserve"> алюминиевую тубу вместе с инструкцией по медицинскому применению на государственном и русском помещают в пачку из картона.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6000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Спиртовые салфетки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Спиртовые антисептические салфетки -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уп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a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кoвaны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в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индивидуaльный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пaкeтик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из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мнoгocлoйнoгo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мaтepиaлa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c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выcoкими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бapьepными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cвoйcтвaми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, в групповой </w:t>
            </w:r>
            <w:r w:rsidRPr="008B094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картонной коробке по 100-400 шт.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B0943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Шприц Жане 150 мг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C7EEF2"/>
              </w:rPr>
              <w:t xml:space="preserve">Для промывания полостей пациента, для проведения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C7EEF2"/>
              </w:rPr>
              <w:t>энтерального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C7EEF2"/>
              </w:rPr>
              <w:t xml:space="preserve"> питания и введения через зонд катетера специальных растворов, питательных сред или лекарственных препаратов. Также возможно использование для внутривенных, внутрибрюшинных и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C7EEF2"/>
              </w:rPr>
              <w:t>интратрахеальных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C7EEF2"/>
              </w:rPr>
              <w:t xml:space="preserve"> вливаний и для отсасывания различных жидкостей из организма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B094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200</w:t>
            </w:r>
            <w:r w:rsidR="00407E7D">
              <w:rPr>
                <w:rFonts w:ascii="Times New Roman" w:hAnsi="Times New Roman" w:cs="Times New Roman"/>
              </w:rPr>
              <w:t xml:space="preserve"> 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Венталин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20 мл </w:t>
            </w:r>
            <w:proofErr w:type="spellStart"/>
            <w:r w:rsidRPr="008B0943">
              <w:rPr>
                <w:rFonts w:ascii="Times New Roman" w:hAnsi="Times New Roman" w:cs="Times New Roman"/>
              </w:rPr>
              <w:t>р-р</w:t>
            </w:r>
            <w:proofErr w:type="spellEnd"/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жидкость </w:t>
            </w:r>
            <w:proofErr w:type="gram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от</w:t>
            </w:r>
            <w:proofErr w:type="gram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бесцветного до слабо-желтого цвета. Раствор для </w:t>
            </w:r>
            <w:proofErr w:type="spellStart"/>
            <w:r w:rsidRPr="008B0943">
              <w:rPr>
                <w:rFonts w:ascii="Times New Roman" w:hAnsi="Times New Roman" w:cs="Times New Roman"/>
                <w:shd w:val="clear" w:color="auto" w:fill="FFFFFF"/>
              </w:rPr>
              <w:t>небулайзера</w:t>
            </w:r>
            <w:proofErr w:type="spellEnd"/>
            <w:r w:rsidRPr="008B0943">
              <w:rPr>
                <w:rFonts w:ascii="Times New Roman" w:hAnsi="Times New Roman" w:cs="Times New Roman"/>
                <w:shd w:val="clear" w:color="auto" w:fill="FFFFFF"/>
              </w:rPr>
              <w:t xml:space="preserve"> 5 мг/мл. 20 мл раствора в стеклянном флаконе. В картонной коробке флакон вместе с инструкцией по применению.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1100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990</w:t>
            </w:r>
            <w:r w:rsidR="00407E7D">
              <w:rPr>
                <w:rFonts w:ascii="Times New Roman" w:hAnsi="Times New Roman" w:cs="Times New Roman"/>
              </w:rPr>
              <w:t> </w:t>
            </w:r>
            <w:r w:rsidRPr="008B0943">
              <w:rPr>
                <w:rFonts w:ascii="Times New Roman" w:hAnsi="Times New Roman" w:cs="Times New Roman"/>
              </w:rPr>
              <w:t>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Левомицетин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0,5 мг №10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>Прозрачная, бесцветная или желтовато-зеленая жидкость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50000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Дротоверин</w:t>
            </w:r>
            <w:proofErr w:type="spellEnd"/>
            <w:r w:rsidRPr="008B0943">
              <w:rPr>
                <w:rFonts w:ascii="Times New Roman" w:hAnsi="Times New Roman" w:cs="Times New Roman"/>
              </w:rPr>
              <w:t xml:space="preserve"> 0,04 мг №20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  <w:shd w:val="clear" w:color="auto" w:fill="FFFFFF"/>
              </w:rPr>
              <w:t>Твердые лекарственные формы. Таблетки.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15000</w:t>
            </w:r>
            <w:r w:rsidR="00407E7D">
              <w:rPr>
                <w:rFonts w:ascii="Times New Roman" w:hAnsi="Times New Roman" w:cs="Times New Roman"/>
              </w:rPr>
              <w:t>,00</w:t>
            </w:r>
          </w:p>
        </w:tc>
      </w:tr>
      <w:tr w:rsidR="008B0943" w:rsidRPr="008B0943" w:rsidTr="00814CA8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BB11BE">
        <w:rPr>
          <w:rFonts w:ascii="Times New Roman" w:hAnsi="Times New Roman" w:cs="Times New Roman"/>
        </w:rPr>
        <w:t>15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D34C43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BB11BE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D34C43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</w:t>
      </w:r>
      <w:r w:rsidR="00D34C43">
        <w:rPr>
          <w:rFonts w:ascii="Times New Roman" w:hAnsi="Times New Roman" w:cs="Times New Roman"/>
        </w:rPr>
        <w:t>30</w:t>
      </w:r>
      <w:r w:rsidR="00814CA8">
        <w:rPr>
          <w:rFonts w:ascii="Times New Roman" w:hAnsi="Times New Roman" w:cs="Times New Roman"/>
        </w:rPr>
        <w:t xml:space="preserve"> мин. </w:t>
      </w:r>
      <w:r w:rsidR="00BB11BE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94D27"/>
    <w:rsid w:val="00406D02"/>
    <w:rsid w:val="00407E7D"/>
    <w:rsid w:val="00481DAC"/>
    <w:rsid w:val="00492F05"/>
    <w:rsid w:val="004A573B"/>
    <w:rsid w:val="00632683"/>
    <w:rsid w:val="006563EB"/>
    <w:rsid w:val="00745123"/>
    <w:rsid w:val="007516D9"/>
    <w:rsid w:val="007725FE"/>
    <w:rsid w:val="00807813"/>
    <w:rsid w:val="00814CA8"/>
    <w:rsid w:val="00837964"/>
    <w:rsid w:val="008B0943"/>
    <w:rsid w:val="008E24B7"/>
    <w:rsid w:val="009C2024"/>
    <w:rsid w:val="00A63146"/>
    <w:rsid w:val="00A768F3"/>
    <w:rsid w:val="00B67F9F"/>
    <w:rsid w:val="00BB11BE"/>
    <w:rsid w:val="00CA038C"/>
    <w:rsid w:val="00CB7412"/>
    <w:rsid w:val="00D0067B"/>
    <w:rsid w:val="00D34C43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2018-03-15T04:59:00Z</dcterms:created>
  <dcterms:modified xsi:type="dcterms:W3CDTF">2018-03-15T09:33:00Z</dcterms:modified>
</cp:coreProperties>
</file>