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56150B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№37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57"/>
        <w:gridCol w:w="8957"/>
        <w:gridCol w:w="709"/>
        <w:gridCol w:w="709"/>
        <w:gridCol w:w="1119"/>
        <w:gridCol w:w="1262"/>
      </w:tblGrid>
      <w:tr w:rsidR="00291D0C" w:rsidRPr="009F0148" w:rsidTr="005F0FEE">
        <w:tc>
          <w:tcPr>
            <w:tcW w:w="534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957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8957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70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9F0148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9F014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09" w:type="dxa"/>
          </w:tcPr>
          <w:p w:rsidR="00291D0C" w:rsidRPr="009F0148" w:rsidRDefault="005F0FEE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Кол-</w:t>
            </w:r>
            <w:r w:rsidR="00291D0C" w:rsidRPr="009F0148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</w:tc>
        <w:tc>
          <w:tcPr>
            <w:tcW w:w="111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823340" w:rsidRPr="009F0148" w:rsidTr="005F0FEE">
        <w:tc>
          <w:tcPr>
            <w:tcW w:w="534" w:type="dxa"/>
          </w:tcPr>
          <w:p w:rsidR="00823340" w:rsidRPr="009F0148" w:rsidRDefault="00823340" w:rsidP="00823340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</w:tcPr>
          <w:p w:rsidR="00823340" w:rsidRPr="009F0148" w:rsidRDefault="0056150B" w:rsidP="006C6F55">
            <w:pPr>
              <w:shd w:val="clear" w:color="auto" w:fill="FFFFFF"/>
              <w:spacing w:after="251" w:line="264" w:lineRule="atLeast"/>
              <w:outlineLvl w:val="0"/>
              <w:rPr>
                <w:rFonts w:ascii="Times New Roman" w:eastAsia="Times New Roman" w:hAnsi="Times New Roman" w:cs="Times New Roman"/>
                <w:kern w:val="36"/>
              </w:rPr>
            </w:pPr>
            <w:r w:rsidRPr="009F0148">
              <w:rPr>
                <w:rFonts w:ascii="Times New Roman" w:eastAsia="Times New Roman" w:hAnsi="Times New Roman" w:cs="Times New Roman"/>
                <w:kern w:val="36"/>
              </w:rPr>
              <w:t>Бинт гипсовый</w:t>
            </w:r>
          </w:p>
        </w:tc>
        <w:tc>
          <w:tcPr>
            <w:tcW w:w="8957" w:type="dxa"/>
          </w:tcPr>
          <w:p w:rsidR="00823340" w:rsidRPr="009F0148" w:rsidRDefault="0056150B" w:rsidP="008E40EE">
            <w:pPr>
              <w:numPr>
                <w:ilvl w:val="0"/>
                <w:numId w:val="3"/>
              </w:numPr>
              <w:spacing w:after="0" w:line="240" w:lineRule="auto"/>
              <w:ind w:left="50"/>
              <w:rPr>
                <w:rFonts w:ascii="Times New Roman" w:eastAsia="Times New Roman" w:hAnsi="Times New Roman" w:cs="Times New Roman"/>
              </w:rPr>
            </w:pPr>
            <w:proofErr w:type="gramStart"/>
            <w:r w:rsidRPr="009F0148">
              <w:rPr>
                <w:rFonts w:ascii="Times New Roman" w:eastAsia="Times New Roman" w:hAnsi="Times New Roman" w:cs="Times New Roman"/>
                <w:kern w:val="36"/>
              </w:rPr>
              <w:t>Бинт гипсовый размер 270*10 см</w:t>
            </w:r>
            <w:r w:rsidR="008E40EE" w:rsidRPr="009F0148">
              <w:rPr>
                <w:rFonts w:ascii="Times New Roman" w:eastAsia="Times New Roman" w:hAnsi="Times New Roman" w:cs="Times New Roman"/>
                <w:kern w:val="36"/>
              </w:rPr>
              <w:t xml:space="preserve">., </w:t>
            </w:r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представляет собой полосы марли с зафиксированным с помощью бактериостатического и </w:t>
            </w:r>
            <w:proofErr w:type="spellStart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индеферентного</w:t>
            </w:r>
            <w:proofErr w:type="spellEnd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к организму пластификатора  медицинским гипсом, </w:t>
            </w:r>
            <w:r w:rsidR="008E40EE" w:rsidRPr="009F0148">
              <w:rPr>
                <w:rStyle w:val="a5"/>
                <w:rFonts w:ascii="Times New Roman" w:hAnsi="Times New Roman" w:cs="Times New Roman"/>
                <w:shd w:val="clear" w:color="auto" w:fill="FFFFFF"/>
              </w:rPr>
              <w:t>шириной 10,15 и 20 см, длиной 2,7 м, 3,0 м</w:t>
            </w:r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, которые свернуты в рулончики и герметично упакованы в полиэтиленовую пленку по одному бинту в пакете.</w:t>
            </w:r>
            <w:proofErr w:type="gramEnd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На каждом пакете нанесен трафарет с указанием инструкции по применению, условием и сроком хранения </w:t>
            </w:r>
            <w:proofErr w:type="spellStart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продукции</w:t>
            </w:r>
            <w:proofErr w:type="gramStart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.Ф</w:t>
            </w:r>
            <w:proofErr w:type="gramEnd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актическая</w:t>
            </w:r>
            <w:proofErr w:type="spellEnd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плотность бинтов  450-550 г/м2 при нормальной плотности марли 24-25 г/м2.</w:t>
            </w:r>
          </w:p>
        </w:tc>
        <w:tc>
          <w:tcPr>
            <w:tcW w:w="709" w:type="dxa"/>
          </w:tcPr>
          <w:p w:rsidR="00823340" w:rsidRPr="009F0148" w:rsidRDefault="0056150B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823340" w:rsidRPr="009F0148" w:rsidRDefault="0056150B" w:rsidP="00823340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19" w:type="dxa"/>
          </w:tcPr>
          <w:p w:rsidR="00823340" w:rsidRPr="009F0148" w:rsidRDefault="004341D7" w:rsidP="00823340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165,00</w:t>
            </w:r>
          </w:p>
        </w:tc>
        <w:tc>
          <w:tcPr>
            <w:tcW w:w="1262" w:type="dxa"/>
          </w:tcPr>
          <w:p w:rsidR="00823340" w:rsidRPr="009F0148" w:rsidRDefault="008E40EE" w:rsidP="00823340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330000,00</w:t>
            </w:r>
          </w:p>
        </w:tc>
      </w:tr>
      <w:tr w:rsidR="00823340" w:rsidRPr="009F0148" w:rsidTr="005F0FEE">
        <w:tc>
          <w:tcPr>
            <w:tcW w:w="534" w:type="dxa"/>
          </w:tcPr>
          <w:p w:rsidR="00823340" w:rsidRPr="009F0148" w:rsidRDefault="00823340" w:rsidP="00823340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7" w:type="dxa"/>
          </w:tcPr>
          <w:p w:rsidR="00823340" w:rsidRPr="009F0148" w:rsidRDefault="0056150B" w:rsidP="00823340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  <w:kern w:val="36"/>
              </w:rPr>
              <w:t>Бинт гипсовый</w:t>
            </w:r>
          </w:p>
        </w:tc>
        <w:tc>
          <w:tcPr>
            <w:tcW w:w="8957" w:type="dxa"/>
          </w:tcPr>
          <w:p w:rsidR="00E03BEC" w:rsidRPr="009F0148" w:rsidRDefault="0056150B" w:rsidP="00E03BEC">
            <w:pPr>
              <w:pStyle w:val="a3"/>
              <w:shd w:val="clear" w:color="auto" w:fill="FFFFFF"/>
              <w:spacing w:before="0" w:beforeAutospacing="0" w:after="180"/>
              <w:rPr>
                <w:sz w:val="22"/>
                <w:szCs w:val="22"/>
              </w:rPr>
            </w:pPr>
            <w:proofErr w:type="gramStart"/>
            <w:r w:rsidRPr="009F0148">
              <w:rPr>
                <w:kern w:val="36"/>
                <w:sz w:val="22"/>
                <w:szCs w:val="22"/>
              </w:rPr>
              <w:t>Бинт гипсовый</w:t>
            </w:r>
            <w:r w:rsidR="008E40EE" w:rsidRPr="009F0148">
              <w:rPr>
                <w:kern w:val="36"/>
                <w:sz w:val="22"/>
                <w:szCs w:val="22"/>
              </w:rPr>
              <w:t xml:space="preserve"> 270*15 см, </w:t>
            </w:r>
            <w:r w:rsidR="008E40EE" w:rsidRPr="009F0148">
              <w:rPr>
                <w:sz w:val="22"/>
                <w:szCs w:val="22"/>
                <w:shd w:val="clear" w:color="auto" w:fill="FFFFFF"/>
              </w:rPr>
              <w:t xml:space="preserve">представляет собой полосы марли с зафиксированным с помощью бактериостатического и </w:t>
            </w:r>
            <w:proofErr w:type="spellStart"/>
            <w:r w:rsidR="008E40EE" w:rsidRPr="009F0148">
              <w:rPr>
                <w:sz w:val="22"/>
                <w:szCs w:val="22"/>
                <w:shd w:val="clear" w:color="auto" w:fill="FFFFFF"/>
              </w:rPr>
              <w:t>индеферентного</w:t>
            </w:r>
            <w:proofErr w:type="spellEnd"/>
            <w:r w:rsidR="008E40EE" w:rsidRPr="009F0148">
              <w:rPr>
                <w:sz w:val="22"/>
                <w:szCs w:val="22"/>
                <w:shd w:val="clear" w:color="auto" w:fill="FFFFFF"/>
              </w:rPr>
              <w:t xml:space="preserve"> к организму пластификатора  медицинским гипсом, </w:t>
            </w:r>
            <w:r w:rsidR="008E40EE" w:rsidRPr="009F0148">
              <w:rPr>
                <w:rStyle w:val="a5"/>
                <w:sz w:val="22"/>
                <w:szCs w:val="22"/>
                <w:shd w:val="clear" w:color="auto" w:fill="FFFFFF"/>
              </w:rPr>
              <w:t>шириной 10,15 и 20 см, длиной 2,7 м, 3,0 м</w:t>
            </w:r>
            <w:r w:rsidR="008E40EE" w:rsidRPr="009F0148">
              <w:rPr>
                <w:sz w:val="22"/>
                <w:szCs w:val="22"/>
                <w:shd w:val="clear" w:color="auto" w:fill="FFFFFF"/>
              </w:rPr>
              <w:t>, которые свернуты в рулончики и герметично упакованы в полиэтиленовую пленку по одному бинту в пакете.</w:t>
            </w:r>
            <w:proofErr w:type="gramEnd"/>
            <w:r w:rsidR="008E40EE" w:rsidRPr="009F0148">
              <w:rPr>
                <w:sz w:val="22"/>
                <w:szCs w:val="22"/>
                <w:shd w:val="clear" w:color="auto" w:fill="FFFFFF"/>
              </w:rPr>
              <w:t xml:space="preserve"> На каждом пакете нанесен трафарет с указанием инструкции по применению, условием и сроком хранения </w:t>
            </w:r>
            <w:proofErr w:type="spellStart"/>
            <w:r w:rsidR="008E40EE" w:rsidRPr="009F0148">
              <w:rPr>
                <w:sz w:val="22"/>
                <w:szCs w:val="22"/>
                <w:shd w:val="clear" w:color="auto" w:fill="FFFFFF"/>
              </w:rPr>
              <w:t>продукции</w:t>
            </w:r>
            <w:proofErr w:type="gramStart"/>
            <w:r w:rsidR="008E40EE" w:rsidRPr="009F0148">
              <w:rPr>
                <w:sz w:val="22"/>
                <w:szCs w:val="22"/>
                <w:shd w:val="clear" w:color="auto" w:fill="FFFFFF"/>
              </w:rPr>
              <w:t>.Ф</w:t>
            </w:r>
            <w:proofErr w:type="gramEnd"/>
            <w:r w:rsidR="008E40EE" w:rsidRPr="009F0148">
              <w:rPr>
                <w:sz w:val="22"/>
                <w:szCs w:val="22"/>
                <w:shd w:val="clear" w:color="auto" w:fill="FFFFFF"/>
              </w:rPr>
              <w:t>актическая</w:t>
            </w:r>
            <w:proofErr w:type="spellEnd"/>
            <w:r w:rsidR="008E40EE" w:rsidRPr="009F0148">
              <w:rPr>
                <w:sz w:val="22"/>
                <w:szCs w:val="22"/>
                <w:shd w:val="clear" w:color="auto" w:fill="FFFFFF"/>
              </w:rPr>
              <w:t xml:space="preserve"> плотность бинтов  450-550 г/м2 при нормальной плотности марли 24-25 г/м2.</w:t>
            </w:r>
          </w:p>
        </w:tc>
        <w:tc>
          <w:tcPr>
            <w:tcW w:w="709" w:type="dxa"/>
          </w:tcPr>
          <w:p w:rsidR="00823340" w:rsidRPr="009F0148" w:rsidRDefault="0056150B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823340" w:rsidRPr="009F0148" w:rsidRDefault="0056150B" w:rsidP="00823340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19" w:type="dxa"/>
          </w:tcPr>
          <w:p w:rsidR="00823340" w:rsidRPr="009F0148" w:rsidRDefault="004341D7" w:rsidP="00E14D52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235,00</w:t>
            </w:r>
          </w:p>
        </w:tc>
        <w:tc>
          <w:tcPr>
            <w:tcW w:w="1262" w:type="dxa"/>
          </w:tcPr>
          <w:p w:rsidR="00823340" w:rsidRPr="009F0148" w:rsidRDefault="008E40EE" w:rsidP="00823340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352500,00</w:t>
            </w:r>
          </w:p>
        </w:tc>
      </w:tr>
      <w:tr w:rsidR="00456015" w:rsidRPr="009F0148" w:rsidTr="005F0FEE">
        <w:tc>
          <w:tcPr>
            <w:tcW w:w="534" w:type="dxa"/>
          </w:tcPr>
          <w:p w:rsidR="00456015" w:rsidRPr="009F0148" w:rsidRDefault="0056150B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</w:tcPr>
          <w:p w:rsidR="00456015" w:rsidRPr="009F0148" w:rsidRDefault="0056150B" w:rsidP="000A1CFF">
            <w:pPr>
              <w:rPr>
                <w:rFonts w:ascii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kern w:val="36"/>
              </w:rPr>
              <w:t>Бинт гипсовый</w:t>
            </w:r>
          </w:p>
        </w:tc>
        <w:tc>
          <w:tcPr>
            <w:tcW w:w="8957" w:type="dxa"/>
          </w:tcPr>
          <w:p w:rsidR="00456015" w:rsidRPr="009F0148" w:rsidRDefault="0056150B" w:rsidP="000A1CFF">
            <w:pPr>
              <w:rPr>
                <w:rFonts w:ascii="Times New Roman" w:hAnsi="Times New Roman" w:cs="Times New Roman"/>
              </w:rPr>
            </w:pPr>
            <w:proofErr w:type="gramStart"/>
            <w:r w:rsidRPr="009F0148">
              <w:rPr>
                <w:rFonts w:ascii="Times New Roman" w:eastAsia="Times New Roman" w:hAnsi="Times New Roman" w:cs="Times New Roman"/>
                <w:kern w:val="36"/>
              </w:rPr>
              <w:t>Бинт гипсовый</w:t>
            </w:r>
            <w:r w:rsidR="008E40EE" w:rsidRPr="009F0148">
              <w:rPr>
                <w:rFonts w:ascii="Times New Roman" w:eastAsia="Times New Roman" w:hAnsi="Times New Roman" w:cs="Times New Roman"/>
                <w:kern w:val="36"/>
              </w:rPr>
              <w:t xml:space="preserve"> 270*20 см, </w:t>
            </w:r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представляет собой полосы марли с зафиксированным с помощью бактериостатического и </w:t>
            </w:r>
            <w:proofErr w:type="spellStart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индеферентного</w:t>
            </w:r>
            <w:proofErr w:type="spellEnd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к организму пластификатора  медицинским гипсом, </w:t>
            </w:r>
            <w:r w:rsidR="008E40EE" w:rsidRPr="009F0148">
              <w:rPr>
                <w:rStyle w:val="a5"/>
                <w:rFonts w:ascii="Times New Roman" w:hAnsi="Times New Roman" w:cs="Times New Roman"/>
                <w:shd w:val="clear" w:color="auto" w:fill="FFFFFF"/>
              </w:rPr>
              <w:t>шириной 10,15 и 20 см, длиной 2,7 м, 3,0 м</w:t>
            </w:r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, которые свернуты в рулончики и герметично упакованы в полиэтиленовую пленку по одному бинту в пакете.</w:t>
            </w:r>
            <w:proofErr w:type="gramEnd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На каждом пакете нанесен трафарет с указанием инструкции по применению, условием и сроком хранения </w:t>
            </w:r>
            <w:proofErr w:type="spellStart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продукции</w:t>
            </w:r>
            <w:proofErr w:type="gramStart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.Ф</w:t>
            </w:r>
            <w:proofErr w:type="gramEnd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>актическая</w:t>
            </w:r>
            <w:proofErr w:type="spellEnd"/>
            <w:r w:rsidR="008E40EE"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плотность бинтов  450-550 г/м2 при нормальной плотности марли 24-25 г/м2.</w:t>
            </w:r>
          </w:p>
        </w:tc>
        <w:tc>
          <w:tcPr>
            <w:tcW w:w="709" w:type="dxa"/>
          </w:tcPr>
          <w:p w:rsidR="00456015" w:rsidRPr="009F0148" w:rsidRDefault="0056150B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56015" w:rsidRPr="009F0148" w:rsidRDefault="0056150B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19" w:type="dxa"/>
          </w:tcPr>
          <w:p w:rsidR="00456015" w:rsidRPr="009F0148" w:rsidRDefault="004341D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305,00</w:t>
            </w:r>
          </w:p>
        </w:tc>
        <w:tc>
          <w:tcPr>
            <w:tcW w:w="1262" w:type="dxa"/>
          </w:tcPr>
          <w:p w:rsidR="00456015" w:rsidRPr="009F0148" w:rsidRDefault="008E40EE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366000,00</w:t>
            </w:r>
          </w:p>
        </w:tc>
      </w:tr>
      <w:tr w:rsidR="0056150B" w:rsidRPr="009F0148" w:rsidTr="005F0FEE">
        <w:tc>
          <w:tcPr>
            <w:tcW w:w="534" w:type="dxa"/>
          </w:tcPr>
          <w:p w:rsidR="0056150B" w:rsidRPr="009F0148" w:rsidRDefault="0056150B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57" w:type="dxa"/>
          </w:tcPr>
          <w:p w:rsidR="0056150B" w:rsidRPr="009F0148" w:rsidRDefault="0056150B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Шприц инсулиновый</w:t>
            </w:r>
          </w:p>
        </w:tc>
        <w:tc>
          <w:tcPr>
            <w:tcW w:w="8957" w:type="dxa"/>
          </w:tcPr>
          <w:p w:rsidR="0056150B" w:rsidRPr="009F0148" w:rsidRDefault="008E40EE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Шприц инсулиновый 1 мл, пластмассовый</w:t>
            </w:r>
            <w:r w:rsidR="00A75FFA" w:rsidRPr="009F0148">
              <w:rPr>
                <w:rFonts w:ascii="Times New Roman" w:hAnsi="Times New Roman" w:cs="Times New Roman"/>
              </w:rPr>
              <w:t xml:space="preserve">, со встроенной  иглой, шкала деления по 0,25 </w:t>
            </w:r>
            <w:proofErr w:type="gramStart"/>
            <w:r w:rsidR="00A75FFA" w:rsidRPr="009F0148">
              <w:rPr>
                <w:rFonts w:ascii="Times New Roman" w:hAnsi="Times New Roman" w:cs="Times New Roman"/>
              </w:rPr>
              <w:t>ЕД</w:t>
            </w:r>
            <w:proofErr w:type="gramEnd"/>
            <w:r w:rsidR="00A75FFA" w:rsidRPr="009F0148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709" w:type="dxa"/>
          </w:tcPr>
          <w:p w:rsidR="0056150B" w:rsidRPr="009F0148" w:rsidRDefault="0056150B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56150B" w:rsidRPr="009F0148" w:rsidRDefault="0056150B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19" w:type="dxa"/>
          </w:tcPr>
          <w:p w:rsidR="0056150B" w:rsidRPr="009F0148" w:rsidRDefault="004341D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262" w:type="dxa"/>
          </w:tcPr>
          <w:p w:rsidR="0056150B" w:rsidRPr="009F0148" w:rsidRDefault="004341D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36000,00</w:t>
            </w:r>
          </w:p>
        </w:tc>
      </w:tr>
      <w:tr w:rsidR="0056150B" w:rsidRPr="009F0148" w:rsidTr="005F0FEE">
        <w:tc>
          <w:tcPr>
            <w:tcW w:w="534" w:type="dxa"/>
          </w:tcPr>
          <w:p w:rsidR="0056150B" w:rsidRPr="009F0148" w:rsidRDefault="00502AC5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</w:tcPr>
          <w:p w:rsidR="0056150B" w:rsidRPr="009F0148" w:rsidRDefault="00502AC5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 xml:space="preserve">Шприцы </w:t>
            </w:r>
          </w:p>
        </w:tc>
        <w:tc>
          <w:tcPr>
            <w:tcW w:w="8957" w:type="dxa"/>
          </w:tcPr>
          <w:p w:rsidR="0056150B" w:rsidRPr="009F0148" w:rsidRDefault="00502AC5" w:rsidP="00502AC5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 xml:space="preserve">Шприцы 50,0 мл </w:t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 шприц-дозатор 50 мл</w:t>
            </w:r>
            <w:proofErr w:type="gramStart"/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.</w:t>
            </w:r>
            <w:proofErr w:type="gram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 - </w:t>
            </w:r>
            <w:proofErr w:type="gram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proofErr w:type="gram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редназначены для решения задач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инфузионной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терапии, парентерального питания и введения лекарственных средств с высокой точностью дозирования используются волюметрические помпы (перистальтические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насосы) и шприцевые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насосы (дозаторы). 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Шприц 50 мл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> - позволяют достаточно точно и в широких пределах регулировать скорость введения лекарственных препаратов, что исключает возможность перегрузки сосудистого русла за счет случайного изменения скорости. </w:t>
            </w:r>
          </w:p>
        </w:tc>
        <w:tc>
          <w:tcPr>
            <w:tcW w:w="709" w:type="dxa"/>
          </w:tcPr>
          <w:p w:rsidR="0056150B" w:rsidRPr="009F0148" w:rsidRDefault="00502AC5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56150B" w:rsidRPr="009F0148" w:rsidRDefault="00502AC5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56150B" w:rsidRPr="009F0148" w:rsidRDefault="00B276A8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60,</w:t>
            </w:r>
            <w:r w:rsidR="00502AC5" w:rsidRPr="009F014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62" w:type="dxa"/>
          </w:tcPr>
          <w:p w:rsidR="0056150B" w:rsidRPr="009F0148" w:rsidRDefault="00B276A8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60</w:t>
            </w:r>
            <w:r w:rsidR="00502AC5" w:rsidRPr="009F0148">
              <w:rPr>
                <w:rFonts w:ascii="Times New Roman" w:hAnsi="Times New Roman" w:cs="Times New Roman"/>
              </w:rPr>
              <w:t>00,00</w:t>
            </w:r>
          </w:p>
        </w:tc>
      </w:tr>
      <w:tr w:rsidR="00696C7C" w:rsidRPr="009F0148" w:rsidTr="00B276A8">
        <w:trPr>
          <w:trHeight w:val="1729"/>
        </w:trPr>
        <w:tc>
          <w:tcPr>
            <w:tcW w:w="534" w:type="dxa"/>
          </w:tcPr>
          <w:p w:rsidR="00696C7C" w:rsidRPr="009F0148" w:rsidRDefault="00502AC5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7" w:type="dxa"/>
          </w:tcPr>
          <w:p w:rsidR="00696C7C" w:rsidRPr="009F0148" w:rsidRDefault="00502AC5" w:rsidP="00502AC5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 xml:space="preserve">Магистраль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 w:rsidRPr="009F014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F0148">
              <w:rPr>
                <w:rFonts w:ascii="Times New Roman" w:hAnsi="Times New Roman" w:cs="Times New Roman"/>
              </w:rPr>
              <w:t xml:space="preserve">Удлинители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инфузомата</w:t>
            </w:r>
            <w:proofErr w:type="spellEnd"/>
            <w:r w:rsidRPr="009F0148">
              <w:rPr>
                <w:rFonts w:ascii="Times New Roman" w:hAnsi="Times New Roman" w:cs="Times New Roman"/>
              </w:rPr>
              <w:t>)</w:t>
            </w:r>
            <w:r w:rsidR="00B276A8" w:rsidRPr="009F0148">
              <w:rPr>
                <w:rFonts w:ascii="Times New Roman" w:hAnsi="Times New Roman" w:cs="Times New Roman"/>
              </w:rPr>
              <w:t xml:space="preserve"> 150 см</w:t>
            </w:r>
          </w:p>
        </w:tc>
        <w:tc>
          <w:tcPr>
            <w:tcW w:w="8957" w:type="dxa"/>
          </w:tcPr>
          <w:p w:rsidR="00696C7C" w:rsidRPr="009F0148" w:rsidRDefault="00502AC5" w:rsidP="00B276A8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 xml:space="preserve"> Магистраль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 w:rsidRPr="009F014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F0148">
              <w:rPr>
                <w:rFonts w:ascii="Times New Roman" w:hAnsi="Times New Roman" w:cs="Times New Roman"/>
              </w:rPr>
              <w:t xml:space="preserve">Удлинители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инфузомата</w:t>
            </w:r>
            <w:proofErr w:type="spellEnd"/>
            <w:r w:rsidRPr="009F0148">
              <w:rPr>
                <w:rFonts w:ascii="Times New Roman" w:hAnsi="Times New Roman" w:cs="Times New Roman"/>
              </w:rPr>
              <w:t>) 150 см, р</w:t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абочая длина может быть (мм):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> 750, 1500, 2000, 2500, 3000, 6000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Внутренний диаметр трубки (мм):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> 1,0 1,5 и 3,0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Прозрачная и светонепроницаемая трубка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 (для препаратов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разрушаущихся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под действием света); 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Упаковка: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 Герметичный пакет из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термоформуемой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пленки и газопроницаемой бумаги. 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Срок годности: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> 3 года с даты изготовления.</w:t>
            </w:r>
          </w:p>
        </w:tc>
        <w:tc>
          <w:tcPr>
            <w:tcW w:w="709" w:type="dxa"/>
          </w:tcPr>
          <w:p w:rsidR="00696C7C" w:rsidRPr="009F0148" w:rsidRDefault="00502AC5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696C7C" w:rsidRPr="009F0148" w:rsidRDefault="00502AC5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9" w:type="dxa"/>
          </w:tcPr>
          <w:p w:rsidR="00696C7C" w:rsidRPr="009F0148" w:rsidRDefault="00502AC5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62" w:type="dxa"/>
          </w:tcPr>
          <w:p w:rsidR="00696C7C" w:rsidRPr="009F0148" w:rsidRDefault="00502AC5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10000,00</w:t>
            </w:r>
          </w:p>
        </w:tc>
      </w:tr>
      <w:tr w:rsidR="00DF36C7" w:rsidRPr="009F0148" w:rsidTr="005F0FEE">
        <w:tc>
          <w:tcPr>
            <w:tcW w:w="534" w:type="dxa"/>
          </w:tcPr>
          <w:p w:rsidR="00DF36C7" w:rsidRPr="009F0148" w:rsidRDefault="00DF36C7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7" w:type="dxa"/>
          </w:tcPr>
          <w:p w:rsidR="00DF36C7" w:rsidRPr="009F0148" w:rsidRDefault="005F0FEE" w:rsidP="00DF36C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</w:t>
            </w:r>
            <w:r w:rsidR="00DF36C7" w:rsidRPr="009F0148">
              <w:rPr>
                <w:rFonts w:ascii="Times New Roman" w:hAnsi="Times New Roman" w:cs="Times New Roman"/>
              </w:rPr>
              <w:t xml:space="preserve"> манжет</w:t>
            </w:r>
            <w:r w:rsidRPr="009F0148">
              <w:rPr>
                <w:rFonts w:ascii="Times New Roman" w:hAnsi="Times New Roman" w:cs="Times New Roman"/>
              </w:rPr>
              <w:t>ой</w:t>
            </w:r>
            <w:r w:rsidR="00DF36C7" w:rsidRPr="009F0148">
              <w:rPr>
                <w:rFonts w:ascii="Times New Roman" w:hAnsi="Times New Roman" w:cs="Times New Roman"/>
              </w:rPr>
              <w:t xml:space="preserve"> </w:t>
            </w:r>
            <w:r w:rsidR="00DF36C7"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="00DF36C7" w:rsidRPr="009F0148">
              <w:rPr>
                <w:rFonts w:ascii="Times New Roman" w:hAnsi="Times New Roman" w:cs="Times New Roman"/>
              </w:rPr>
              <w:t xml:space="preserve">№2 </w:t>
            </w:r>
          </w:p>
        </w:tc>
        <w:tc>
          <w:tcPr>
            <w:tcW w:w="8957" w:type="dxa"/>
          </w:tcPr>
          <w:p w:rsidR="00DF36C7" w:rsidRPr="009F0148" w:rsidRDefault="00DF36C7" w:rsidP="00DF36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DF36C7" w:rsidRPr="009F0148" w:rsidRDefault="00DF36C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DF36C7" w:rsidRPr="009F0148" w:rsidRDefault="005F0FEE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</w:tcPr>
          <w:p w:rsidR="00DF36C7" w:rsidRPr="009F0148" w:rsidRDefault="005F0FEE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00,00</w:t>
            </w:r>
          </w:p>
        </w:tc>
      </w:tr>
      <w:tr w:rsidR="00DF36C7" w:rsidRPr="009F0148" w:rsidTr="005F0FEE">
        <w:tc>
          <w:tcPr>
            <w:tcW w:w="534" w:type="dxa"/>
          </w:tcPr>
          <w:p w:rsidR="00DF36C7" w:rsidRPr="009F0148" w:rsidRDefault="00DF36C7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7" w:type="dxa"/>
          </w:tcPr>
          <w:p w:rsidR="00DF36C7" w:rsidRPr="009F0148" w:rsidRDefault="00DF36C7" w:rsidP="00DF36C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="005F0FEE" w:rsidRPr="009F0148">
              <w:rPr>
                <w:rFonts w:ascii="Times New Roman" w:hAnsi="Times New Roman" w:cs="Times New Roman"/>
              </w:rPr>
              <w:t xml:space="preserve">трубка с манжетой </w:t>
            </w:r>
            <w:r w:rsidR="005F0FEE"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 xml:space="preserve">№3 </w:t>
            </w:r>
          </w:p>
        </w:tc>
        <w:tc>
          <w:tcPr>
            <w:tcW w:w="8957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DF36C7" w:rsidRPr="009F0148" w:rsidRDefault="00DF36C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DF36C7" w:rsidRPr="009F0148" w:rsidRDefault="005F0FE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</w:tcPr>
          <w:p w:rsidR="00DF36C7" w:rsidRPr="009F0148" w:rsidRDefault="005F0FEE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00,00</w:t>
            </w:r>
          </w:p>
        </w:tc>
      </w:tr>
      <w:tr w:rsidR="00DF36C7" w:rsidRPr="009F0148" w:rsidTr="005F0FEE">
        <w:tc>
          <w:tcPr>
            <w:tcW w:w="534" w:type="dxa"/>
          </w:tcPr>
          <w:p w:rsidR="00DF36C7" w:rsidRPr="009F0148" w:rsidRDefault="00DF36C7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7" w:type="dxa"/>
          </w:tcPr>
          <w:p w:rsidR="00DF36C7" w:rsidRPr="009F0148" w:rsidRDefault="00DF36C7" w:rsidP="00DF36C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="005F0FEE" w:rsidRPr="009F0148">
              <w:rPr>
                <w:rFonts w:ascii="Times New Roman" w:hAnsi="Times New Roman" w:cs="Times New Roman"/>
              </w:rPr>
              <w:t xml:space="preserve">трубка с манжетой </w:t>
            </w:r>
            <w:r w:rsidR="005F0FEE"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 xml:space="preserve">№4 </w:t>
            </w:r>
          </w:p>
        </w:tc>
        <w:tc>
          <w:tcPr>
            <w:tcW w:w="8957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DF36C7" w:rsidRPr="009F0148" w:rsidRDefault="00DF36C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DF36C7" w:rsidRPr="009F0148" w:rsidRDefault="005F0FE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</w:tcPr>
          <w:p w:rsidR="00DF36C7" w:rsidRPr="009F0148" w:rsidRDefault="005F0FEE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00,00</w:t>
            </w:r>
          </w:p>
        </w:tc>
      </w:tr>
      <w:tr w:rsidR="00DF36C7" w:rsidRPr="009F0148" w:rsidTr="005F0FEE">
        <w:tc>
          <w:tcPr>
            <w:tcW w:w="534" w:type="dxa"/>
          </w:tcPr>
          <w:p w:rsidR="00DF36C7" w:rsidRPr="009F0148" w:rsidRDefault="00DF36C7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7" w:type="dxa"/>
          </w:tcPr>
          <w:p w:rsidR="00DF36C7" w:rsidRPr="009F0148" w:rsidRDefault="00DF36C7" w:rsidP="00DF36C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="005F0FEE" w:rsidRPr="009F0148">
              <w:rPr>
                <w:rFonts w:ascii="Times New Roman" w:hAnsi="Times New Roman" w:cs="Times New Roman"/>
              </w:rPr>
              <w:t xml:space="preserve">трубка с </w:t>
            </w:r>
            <w:r w:rsidR="005F0FEE" w:rsidRPr="009F0148">
              <w:rPr>
                <w:rFonts w:ascii="Times New Roman" w:hAnsi="Times New Roman" w:cs="Times New Roman"/>
              </w:rPr>
              <w:lastRenderedPageBreak/>
              <w:t xml:space="preserve">манжетой </w:t>
            </w:r>
            <w:r w:rsidR="005F0FEE"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>№5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957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lastRenderedPageBreak/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</w:t>
            </w:r>
            <w:r w:rsidRPr="009F0148">
              <w:rPr>
                <w:rFonts w:ascii="Times New Roman" w:eastAsia="Times New Roman" w:hAnsi="Times New Roman" w:cs="Times New Roman"/>
              </w:rPr>
              <w:lastRenderedPageBreak/>
              <w:t xml:space="preserve">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DF36C7" w:rsidRPr="009F0148" w:rsidRDefault="00DF36C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DF36C7" w:rsidRPr="009F0148" w:rsidRDefault="005F0FE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</w:tcPr>
          <w:p w:rsidR="00DF36C7" w:rsidRPr="009F0148" w:rsidRDefault="005F0FEE" w:rsidP="005F0FE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00,00</w:t>
            </w:r>
          </w:p>
        </w:tc>
      </w:tr>
      <w:tr w:rsidR="00DF36C7" w:rsidRPr="009F0148" w:rsidTr="005F0FEE">
        <w:tc>
          <w:tcPr>
            <w:tcW w:w="534" w:type="dxa"/>
          </w:tcPr>
          <w:p w:rsidR="00DF36C7" w:rsidRPr="009F0148" w:rsidRDefault="00DF36C7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957" w:type="dxa"/>
          </w:tcPr>
          <w:p w:rsidR="00DF36C7" w:rsidRPr="009F0148" w:rsidRDefault="00DF36C7" w:rsidP="00DF36C7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="005F0FEE" w:rsidRPr="009F0148">
              <w:rPr>
                <w:rFonts w:ascii="Times New Roman" w:hAnsi="Times New Roman" w:cs="Times New Roman"/>
              </w:rPr>
              <w:t xml:space="preserve">трубка с манжетой </w:t>
            </w:r>
            <w:r w:rsidR="005F0FEE"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>№6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957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DF36C7" w:rsidRPr="009F0148" w:rsidRDefault="00DF36C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9" w:type="dxa"/>
          </w:tcPr>
          <w:p w:rsidR="00DF36C7" w:rsidRPr="009F0148" w:rsidRDefault="005F0FE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</w:tcPr>
          <w:p w:rsidR="00DF36C7" w:rsidRPr="009F0148" w:rsidRDefault="005F0FEE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96</w:t>
            </w:r>
            <w:r w:rsidR="00DF36C7" w:rsidRPr="009F0148">
              <w:rPr>
                <w:rFonts w:ascii="Times New Roman" w:hAnsi="Times New Roman" w:cs="Times New Roman"/>
              </w:rPr>
              <w:t>00,00</w:t>
            </w:r>
          </w:p>
        </w:tc>
      </w:tr>
      <w:tr w:rsidR="00DF36C7" w:rsidRPr="009F0148" w:rsidTr="005F0FEE">
        <w:tc>
          <w:tcPr>
            <w:tcW w:w="534" w:type="dxa"/>
          </w:tcPr>
          <w:p w:rsidR="00DF36C7" w:rsidRPr="009F0148" w:rsidRDefault="00DF36C7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7" w:type="dxa"/>
          </w:tcPr>
          <w:p w:rsidR="00DF36C7" w:rsidRPr="009F0148" w:rsidRDefault="00DF36C7" w:rsidP="00DF36C7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="005F0FEE" w:rsidRPr="009F0148">
              <w:rPr>
                <w:rFonts w:ascii="Times New Roman" w:hAnsi="Times New Roman" w:cs="Times New Roman"/>
              </w:rPr>
              <w:t xml:space="preserve">трубка с манжетой </w:t>
            </w:r>
            <w:r w:rsidR="005F0FEE"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>№8,5</w:t>
            </w:r>
          </w:p>
        </w:tc>
        <w:tc>
          <w:tcPr>
            <w:tcW w:w="8957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DF36C7" w:rsidRPr="009F0148" w:rsidRDefault="00DF36C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9" w:type="dxa"/>
          </w:tcPr>
          <w:p w:rsidR="00DF36C7" w:rsidRPr="009F0148" w:rsidRDefault="005F0FE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</w:tcPr>
          <w:p w:rsidR="00DF36C7" w:rsidRPr="009F0148" w:rsidRDefault="005F0FEE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96</w:t>
            </w:r>
            <w:r w:rsidR="00DF36C7" w:rsidRPr="009F0148">
              <w:rPr>
                <w:rFonts w:ascii="Times New Roman" w:hAnsi="Times New Roman" w:cs="Times New Roman"/>
              </w:rPr>
              <w:t>00,00</w:t>
            </w:r>
          </w:p>
        </w:tc>
      </w:tr>
      <w:tr w:rsidR="00DF36C7" w:rsidRPr="009F0148" w:rsidTr="005F0FEE">
        <w:tc>
          <w:tcPr>
            <w:tcW w:w="534" w:type="dxa"/>
          </w:tcPr>
          <w:p w:rsidR="00DF36C7" w:rsidRPr="009F0148" w:rsidRDefault="00DF36C7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57" w:type="dxa"/>
          </w:tcPr>
          <w:p w:rsidR="00DF36C7" w:rsidRPr="009F0148" w:rsidRDefault="00DF36C7" w:rsidP="00DF36C7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="005F0FEE" w:rsidRPr="009F0148">
              <w:rPr>
                <w:rFonts w:ascii="Times New Roman" w:hAnsi="Times New Roman" w:cs="Times New Roman"/>
              </w:rPr>
              <w:t xml:space="preserve">трубка с манжетой </w:t>
            </w:r>
            <w:r w:rsidR="005F0FEE"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 xml:space="preserve">№9 </w:t>
            </w:r>
          </w:p>
        </w:tc>
        <w:tc>
          <w:tcPr>
            <w:tcW w:w="8957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DF36C7" w:rsidRPr="009F0148" w:rsidRDefault="00DF36C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9" w:type="dxa"/>
          </w:tcPr>
          <w:p w:rsidR="00DF36C7" w:rsidRPr="009F0148" w:rsidRDefault="005F0FE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</w:t>
            </w:r>
            <w:r w:rsidR="00DF36C7" w:rsidRPr="009F01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2" w:type="dxa"/>
          </w:tcPr>
          <w:p w:rsidR="00DF36C7" w:rsidRPr="009F0148" w:rsidRDefault="005F0FEE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96</w:t>
            </w:r>
            <w:r w:rsidR="00DF36C7" w:rsidRPr="009F0148">
              <w:rPr>
                <w:rFonts w:ascii="Times New Roman" w:hAnsi="Times New Roman" w:cs="Times New Roman"/>
              </w:rPr>
              <w:t>00,00</w:t>
            </w:r>
          </w:p>
        </w:tc>
      </w:tr>
      <w:tr w:rsidR="00DF36C7" w:rsidRPr="009F0148" w:rsidTr="005F0FEE">
        <w:trPr>
          <w:trHeight w:val="1005"/>
        </w:trPr>
        <w:tc>
          <w:tcPr>
            <w:tcW w:w="534" w:type="dxa"/>
          </w:tcPr>
          <w:p w:rsidR="00DF36C7" w:rsidRPr="009F0148" w:rsidRDefault="00DF36C7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7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Трахеостомическая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трубка одноразовая </w:t>
            </w:r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с манжетой </w:t>
            </w:r>
            <w:r w:rsidRPr="009F0148">
              <w:rPr>
                <w:rFonts w:ascii="Times New Roman" w:hAnsi="Times New Roman" w:cs="Times New Roman"/>
              </w:rPr>
              <w:t>, №7</w:t>
            </w:r>
          </w:p>
        </w:tc>
        <w:tc>
          <w:tcPr>
            <w:tcW w:w="8957" w:type="dxa"/>
          </w:tcPr>
          <w:p w:rsidR="00DF36C7" w:rsidRPr="009F0148" w:rsidRDefault="00DF36C7" w:rsidP="00DF36C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Выполненная из термопластичного ПВХ, внутренние 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канюли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 xml:space="preserve"> идеально подогнанные к трубке, мягкий щиток с шарнирным креплением,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байонетное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соединение (защёлкивающееся), цветовая маркировка размеров</w:t>
            </w:r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1850,00</w:t>
            </w:r>
          </w:p>
        </w:tc>
        <w:tc>
          <w:tcPr>
            <w:tcW w:w="1262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18500,00</w:t>
            </w:r>
          </w:p>
        </w:tc>
      </w:tr>
      <w:tr w:rsidR="00DF36C7" w:rsidRPr="009F0148" w:rsidTr="005F0FEE">
        <w:tc>
          <w:tcPr>
            <w:tcW w:w="534" w:type="dxa"/>
          </w:tcPr>
          <w:p w:rsidR="00DF36C7" w:rsidRPr="009F0148" w:rsidRDefault="00DF36C7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7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Трахеостомическая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трубка одноразовая </w:t>
            </w:r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с манжетой </w:t>
            </w:r>
            <w:r w:rsidRPr="009F0148">
              <w:rPr>
                <w:rFonts w:ascii="Times New Roman" w:hAnsi="Times New Roman" w:cs="Times New Roman"/>
              </w:rPr>
              <w:t xml:space="preserve"> №8</w:t>
            </w:r>
          </w:p>
        </w:tc>
        <w:tc>
          <w:tcPr>
            <w:tcW w:w="8957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Выполненная из термопластичного ПВХ, внутренние 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канюли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 xml:space="preserve"> идеально подогнанные к трубке, мягкий щиток с шарнирным креплением,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байонетное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соединение (защёлкивающееся), цветовая маркировка размеров</w:t>
            </w:r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1850,00</w:t>
            </w:r>
          </w:p>
        </w:tc>
        <w:tc>
          <w:tcPr>
            <w:tcW w:w="1262" w:type="dxa"/>
          </w:tcPr>
          <w:p w:rsidR="00DF36C7" w:rsidRPr="009F0148" w:rsidRDefault="00DF36C7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18500,00</w:t>
            </w:r>
          </w:p>
        </w:tc>
      </w:tr>
      <w:tr w:rsidR="004B5E42" w:rsidRPr="009F0148" w:rsidTr="005F0FEE">
        <w:tc>
          <w:tcPr>
            <w:tcW w:w="534" w:type="dxa"/>
          </w:tcPr>
          <w:p w:rsidR="004B5E42" w:rsidRPr="009F0148" w:rsidRDefault="004B5E42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7" w:type="dxa"/>
          </w:tcPr>
          <w:p w:rsidR="004B5E42" w:rsidRPr="009F0148" w:rsidRDefault="004B5E42" w:rsidP="00464916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Спинокан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№ 20</w:t>
            </w:r>
          </w:p>
        </w:tc>
        <w:tc>
          <w:tcPr>
            <w:tcW w:w="8957" w:type="dxa"/>
          </w:tcPr>
          <w:p w:rsidR="004B5E42" w:rsidRPr="009F0148" w:rsidRDefault="004B5E42" w:rsidP="00464916">
            <w:pPr>
              <w:rPr>
                <w:rFonts w:ascii="Times New Roman" w:hAnsi="Times New Roman" w:cs="Times New Roman"/>
                <w:color w:val="000000"/>
              </w:rPr>
            </w:pPr>
            <w:r w:rsidRPr="009F0148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Игла для спинномозговой пункции и/или анестезии, толщина 1,2 мм Игла спинальная (</w:t>
            </w:r>
            <w:proofErr w:type="spellStart"/>
            <w:r w:rsidRPr="009F0148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спинокан</w:t>
            </w:r>
            <w:proofErr w:type="spellEnd"/>
            <w:r w:rsidRPr="009F0148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) 20G </w:t>
            </w:r>
          </w:p>
        </w:tc>
        <w:tc>
          <w:tcPr>
            <w:tcW w:w="70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1262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90000,00</w:t>
            </w:r>
          </w:p>
        </w:tc>
      </w:tr>
      <w:tr w:rsidR="004B5E42" w:rsidRPr="009F0148" w:rsidTr="005F0FEE">
        <w:tc>
          <w:tcPr>
            <w:tcW w:w="534" w:type="dxa"/>
          </w:tcPr>
          <w:p w:rsidR="004B5E42" w:rsidRPr="009F0148" w:rsidRDefault="004B5E42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57" w:type="dxa"/>
          </w:tcPr>
          <w:p w:rsidR="004B5E42" w:rsidRPr="009F0148" w:rsidRDefault="004B5E42" w:rsidP="00464916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Спинокан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№ 25</w:t>
            </w:r>
          </w:p>
        </w:tc>
        <w:tc>
          <w:tcPr>
            <w:tcW w:w="8957" w:type="dxa"/>
          </w:tcPr>
          <w:p w:rsidR="004B5E42" w:rsidRPr="009F0148" w:rsidRDefault="004B5E42" w:rsidP="00464916">
            <w:pPr>
              <w:rPr>
                <w:rFonts w:ascii="Times New Roman" w:hAnsi="Times New Roman" w:cs="Times New Roman"/>
                <w:color w:val="000000"/>
              </w:rPr>
            </w:pPr>
            <w:r w:rsidRPr="009F0148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Игла для спинномозговой пункции и/или анестезии, толщина 1,2 мм Игла спинальная (</w:t>
            </w:r>
            <w:proofErr w:type="spellStart"/>
            <w:r w:rsidRPr="009F0148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спинокан</w:t>
            </w:r>
            <w:proofErr w:type="spellEnd"/>
            <w:r w:rsidRPr="009F0148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) 25G </w:t>
            </w:r>
          </w:p>
        </w:tc>
        <w:tc>
          <w:tcPr>
            <w:tcW w:w="709" w:type="dxa"/>
          </w:tcPr>
          <w:p w:rsidR="004B5E42" w:rsidRPr="009F0148" w:rsidRDefault="004B5E4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1262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36000,00</w:t>
            </w:r>
          </w:p>
        </w:tc>
      </w:tr>
      <w:tr w:rsidR="004B5E42" w:rsidRPr="009F0148" w:rsidTr="005F0FEE">
        <w:tc>
          <w:tcPr>
            <w:tcW w:w="534" w:type="dxa"/>
          </w:tcPr>
          <w:p w:rsidR="004B5E42" w:rsidRPr="009F0148" w:rsidRDefault="004B5E42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7" w:type="dxa"/>
          </w:tcPr>
          <w:p w:rsidR="004B5E42" w:rsidRPr="009F0148" w:rsidRDefault="004B5E42" w:rsidP="00464916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Спинокан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№ 27</w:t>
            </w:r>
          </w:p>
        </w:tc>
        <w:tc>
          <w:tcPr>
            <w:tcW w:w="8957" w:type="dxa"/>
          </w:tcPr>
          <w:p w:rsidR="004B5E42" w:rsidRPr="009F0148" w:rsidRDefault="004B5E42" w:rsidP="004B5E42">
            <w:pPr>
              <w:rPr>
                <w:rFonts w:ascii="Times New Roman" w:hAnsi="Times New Roman" w:cs="Times New Roman"/>
                <w:color w:val="000000"/>
              </w:rPr>
            </w:pPr>
            <w:r w:rsidRPr="009F0148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Игла для спинномозговой пункции и/или анестезии, толщина 1,2 мм Игла спинальная (</w:t>
            </w:r>
            <w:proofErr w:type="spellStart"/>
            <w:r w:rsidRPr="009F0148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спинокан</w:t>
            </w:r>
            <w:proofErr w:type="spellEnd"/>
            <w:r w:rsidRPr="009F0148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) 27G </w:t>
            </w:r>
          </w:p>
        </w:tc>
        <w:tc>
          <w:tcPr>
            <w:tcW w:w="709" w:type="dxa"/>
          </w:tcPr>
          <w:p w:rsidR="004B5E42" w:rsidRPr="009F0148" w:rsidRDefault="004B5E4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1262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90000,00</w:t>
            </w:r>
          </w:p>
        </w:tc>
      </w:tr>
      <w:tr w:rsidR="004B5E42" w:rsidRPr="009F0148" w:rsidTr="005F0FEE">
        <w:tc>
          <w:tcPr>
            <w:tcW w:w="534" w:type="dxa"/>
          </w:tcPr>
          <w:p w:rsidR="004B5E42" w:rsidRPr="009F0148" w:rsidRDefault="004B5E42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957" w:type="dxa"/>
          </w:tcPr>
          <w:p w:rsidR="004B5E42" w:rsidRPr="009F0148" w:rsidRDefault="004B5E42" w:rsidP="00464916">
            <w:pPr>
              <w:rPr>
                <w:rFonts w:ascii="Times New Roman" w:hAnsi="Times New Roman" w:cs="Times New Roman"/>
                <w:b/>
              </w:rPr>
            </w:pPr>
            <w:r w:rsidRPr="009F0148">
              <w:rPr>
                <w:rFonts w:ascii="Times New Roman" w:hAnsi="Times New Roman" w:cs="Times New Roman"/>
              </w:rPr>
              <w:t xml:space="preserve">Катетер </w:t>
            </w:r>
            <w:proofErr w:type="spellStart"/>
            <w:r w:rsidRPr="009F0148">
              <w:rPr>
                <w:rFonts w:ascii="Times New Roman" w:hAnsi="Times New Roman" w:cs="Times New Roman"/>
              </w:rPr>
              <w:t>Фоллея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№14</w:t>
            </w:r>
          </w:p>
        </w:tc>
        <w:tc>
          <w:tcPr>
            <w:tcW w:w="8957" w:type="dxa"/>
          </w:tcPr>
          <w:p w:rsidR="004B5E42" w:rsidRPr="009F0148" w:rsidRDefault="004B5E42" w:rsidP="00464916">
            <w:pPr>
              <w:rPr>
                <w:rFonts w:ascii="Times New Roman" w:hAnsi="Times New Roman" w:cs="Times New Roman"/>
                <w:color w:val="000000"/>
              </w:rPr>
            </w:pPr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изготовлены из нейтрального, термопластичного высококачественного латекса-каучука, покрытого силиконом - это оптимальное решение, т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.к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они жесткие до введения и размягчаются при температуре тела, уменьшая возможный дискомфорт. Плавный переход жесткости мочевого катетера от баллона к стержню уменьшает возможность возникновения травмы при введении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proofErr w:type="gram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тандартный катетер </w:t>
            </w:r>
            <w:proofErr w:type="spellStart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Фолея</w:t>
            </w:r>
            <w:proofErr w:type="spellEnd"/>
            <w:r w:rsidRPr="009F0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(FR/CH 10-30)- 390 мм; 400 мм</w:t>
            </w:r>
          </w:p>
        </w:tc>
        <w:tc>
          <w:tcPr>
            <w:tcW w:w="70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262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6600,00</w:t>
            </w:r>
          </w:p>
        </w:tc>
      </w:tr>
      <w:tr w:rsidR="004B5E42" w:rsidRPr="009F0148" w:rsidTr="005F0FEE">
        <w:tc>
          <w:tcPr>
            <w:tcW w:w="534" w:type="dxa"/>
          </w:tcPr>
          <w:p w:rsidR="004B5E42" w:rsidRPr="009F0148" w:rsidRDefault="004B5E42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7" w:type="dxa"/>
          </w:tcPr>
          <w:p w:rsidR="004B5E42" w:rsidRPr="009F0148" w:rsidRDefault="00B276A8" w:rsidP="00B276A8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 w:rsidRPr="009F0148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8957" w:type="dxa"/>
          </w:tcPr>
          <w:p w:rsidR="004B5E42" w:rsidRPr="009F0148" w:rsidRDefault="00B276A8" w:rsidP="00464916">
            <w:pPr>
              <w:rPr>
                <w:rFonts w:ascii="Times New Roman" w:hAnsi="Times New Roman" w:cs="Times New Roman"/>
                <w:color w:val="000000"/>
                <w:shd w:val="clear" w:color="auto" w:fill="F4F8FB"/>
              </w:rPr>
            </w:pPr>
            <w:r w:rsidRPr="009F0148">
              <w:rPr>
                <w:rFonts w:ascii="Times New Roman" w:hAnsi="Times New Roman" w:cs="Times New Roman"/>
              </w:rPr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маскодержателя</w:t>
            </w:r>
            <w:proofErr w:type="spellEnd"/>
            <w:r w:rsidRPr="009F0148">
              <w:rPr>
                <w:rFonts w:ascii="Times New Roman" w:hAnsi="Times New Roman" w:cs="Times New Roman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709" w:type="dxa"/>
          </w:tcPr>
          <w:p w:rsidR="004B5E42" w:rsidRPr="009F0148" w:rsidRDefault="00B276A8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B5E42" w:rsidRPr="009F0148" w:rsidRDefault="00B276A8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4B5E42" w:rsidRPr="009F0148" w:rsidRDefault="00B276A8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62" w:type="dxa"/>
          </w:tcPr>
          <w:p w:rsidR="004B5E42" w:rsidRPr="009F0148" w:rsidRDefault="00B276A8" w:rsidP="000A1CFF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</w:tr>
      <w:tr w:rsidR="00B276A8" w:rsidRPr="009F0148" w:rsidTr="005F0FEE">
        <w:tc>
          <w:tcPr>
            <w:tcW w:w="534" w:type="dxa"/>
          </w:tcPr>
          <w:p w:rsidR="00B276A8" w:rsidRPr="009F0148" w:rsidRDefault="00B276A8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7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 w:rsidRPr="009F0148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8957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  <w:color w:val="000000"/>
                <w:shd w:val="clear" w:color="auto" w:fill="F4F8FB"/>
              </w:rPr>
            </w:pPr>
            <w:r w:rsidRPr="009F0148">
              <w:rPr>
                <w:rFonts w:ascii="Times New Roman" w:hAnsi="Times New Roman" w:cs="Times New Roman"/>
              </w:rPr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маскодержателя</w:t>
            </w:r>
            <w:proofErr w:type="spellEnd"/>
            <w:r w:rsidRPr="009F0148">
              <w:rPr>
                <w:rFonts w:ascii="Times New Roman" w:hAnsi="Times New Roman" w:cs="Times New Roman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709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62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</w:tr>
      <w:tr w:rsidR="00B276A8" w:rsidRPr="009F0148" w:rsidTr="005F0FEE">
        <w:tc>
          <w:tcPr>
            <w:tcW w:w="534" w:type="dxa"/>
          </w:tcPr>
          <w:p w:rsidR="00B276A8" w:rsidRPr="009F0148" w:rsidRDefault="00B276A8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57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 w:rsidRPr="009F0148">
              <w:rPr>
                <w:rFonts w:ascii="Times New Roman" w:hAnsi="Times New Roman" w:cs="Times New Roman"/>
              </w:rPr>
              <w:t>№4</w:t>
            </w:r>
          </w:p>
        </w:tc>
        <w:tc>
          <w:tcPr>
            <w:tcW w:w="8957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  <w:color w:val="000000"/>
                <w:shd w:val="clear" w:color="auto" w:fill="F4F8FB"/>
              </w:rPr>
            </w:pPr>
            <w:r w:rsidRPr="009F0148">
              <w:rPr>
                <w:rFonts w:ascii="Times New Roman" w:hAnsi="Times New Roman" w:cs="Times New Roman"/>
              </w:rPr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маскодержателя</w:t>
            </w:r>
            <w:proofErr w:type="spellEnd"/>
            <w:r w:rsidRPr="009F0148">
              <w:rPr>
                <w:rFonts w:ascii="Times New Roman" w:hAnsi="Times New Roman" w:cs="Times New Roman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709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62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</w:tr>
      <w:tr w:rsidR="00B276A8" w:rsidRPr="009F0148" w:rsidTr="005F0FEE">
        <w:tc>
          <w:tcPr>
            <w:tcW w:w="534" w:type="dxa"/>
          </w:tcPr>
          <w:p w:rsidR="00B276A8" w:rsidRPr="009F0148" w:rsidRDefault="00B276A8" w:rsidP="009536D3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57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 w:rsidRPr="009F0148">
              <w:rPr>
                <w:rFonts w:ascii="Times New Roman" w:hAnsi="Times New Roman" w:cs="Times New Roman"/>
              </w:rPr>
              <w:lastRenderedPageBreak/>
              <w:t>№5</w:t>
            </w:r>
          </w:p>
        </w:tc>
        <w:tc>
          <w:tcPr>
            <w:tcW w:w="8957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  <w:color w:val="000000"/>
                <w:shd w:val="clear" w:color="auto" w:fill="F4F8FB"/>
              </w:rPr>
            </w:pPr>
            <w:r w:rsidRPr="009F0148">
              <w:rPr>
                <w:rFonts w:ascii="Times New Roman" w:hAnsi="Times New Roman" w:cs="Times New Roman"/>
              </w:rPr>
              <w:lastRenderedPageBreak/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маскодержателя</w:t>
            </w:r>
            <w:proofErr w:type="spellEnd"/>
            <w:r w:rsidRPr="009F0148">
              <w:rPr>
                <w:rFonts w:ascii="Times New Roman" w:hAnsi="Times New Roman" w:cs="Times New Roman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709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9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62" w:type="dxa"/>
          </w:tcPr>
          <w:p w:rsidR="00B276A8" w:rsidRPr="009F0148" w:rsidRDefault="00B276A8" w:rsidP="00464916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2000,00</w:t>
            </w:r>
          </w:p>
        </w:tc>
      </w:tr>
      <w:tr w:rsidR="007A01A2" w:rsidRPr="009F0148" w:rsidTr="005F0FEE">
        <w:tc>
          <w:tcPr>
            <w:tcW w:w="534" w:type="dxa"/>
          </w:tcPr>
          <w:p w:rsidR="007A01A2" w:rsidRPr="009F0148" w:rsidRDefault="007A01A2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957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DA0D87">
              <w:rPr>
                <w:rFonts w:ascii="Times New Roman" w:hAnsi="Times New Roman" w:cs="Times New Roman"/>
              </w:rPr>
              <w:t>.д</w:t>
            </w:r>
            <w:proofErr w:type="gramEnd"/>
            <w:r w:rsidRPr="00DA0D87">
              <w:rPr>
                <w:rFonts w:ascii="Times New Roman" w:hAnsi="Times New Roman" w:cs="Times New Roman"/>
              </w:rPr>
              <w:t>ренажей 10,0*1,5</w:t>
            </w:r>
          </w:p>
        </w:tc>
        <w:tc>
          <w:tcPr>
            <w:tcW w:w="8957" w:type="dxa"/>
          </w:tcPr>
          <w:p w:rsidR="007A01A2" w:rsidRPr="00DA0D87" w:rsidRDefault="007A01A2" w:rsidP="00464916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2"/>
                <w:szCs w:val="22"/>
              </w:rPr>
            </w:pPr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DA0D87">
              <w:rPr>
                <w:color w:val="000000"/>
                <w:sz w:val="22"/>
                <w:szCs w:val="22"/>
              </w:rPr>
              <w:t xml:space="preserve"> 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трубки:не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препаратами;работоспособны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 диапазоне температур от –60 до +200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°С;биологически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 химически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инертны;выдерживают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многократную дезинфекционную обработку 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стерилизацию</w:t>
            </w:r>
            <w:proofErr w:type="gramStart"/>
            <w:r w:rsidRPr="00DA0D87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DA0D87">
              <w:rPr>
                <w:color w:val="000000"/>
                <w:sz w:val="22"/>
                <w:szCs w:val="22"/>
              </w:rPr>
              <w:t>ни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исполнении.Размер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(внутренний диаметр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толщину стенки): 8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2 мм</w:t>
            </w:r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262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7A01A2" w:rsidRPr="009F0148" w:rsidTr="005F0FEE">
        <w:tc>
          <w:tcPr>
            <w:tcW w:w="534" w:type="dxa"/>
          </w:tcPr>
          <w:p w:rsidR="007A01A2" w:rsidRPr="009F0148" w:rsidRDefault="007A01A2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57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DA0D87">
              <w:rPr>
                <w:rFonts w:ascii="Times New Roman" w:hAnsi="Times New Roman" w:cs="Times New Roman"/>
              </w:rPr>
              <w:t>.д</w:t>
            </w:r>
            <w:proofErr w:type="gramEnd"/>
            <w:r w:rsidRPr="00DA0D87">
              <w:rPr>
                <w:rFonts w:ascii="Times New Roman" w:hAnsi="Times New Roman" w:cs="Times New Roman"/>
              </w:rPr>
              <w:t>ренажей</w:t>
            </w:r>
          </w:p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9*1,5</w:t>
            </w:r>
          </w:p>
        </w:tc>
        <w:tc>
          <w:tcPr>
            <w:tcW w:w="8957" w:type="dxa"/>
          </w:tcPr>
          <w:p w:rsidR="007A01A2" w:rsidRPr="00DA0D87" w:rsidRDefault="007A01A2" w:rsidP="00464916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2"/>
                <w:szCs w:val="22"/>
              </w:rPr>
            </w:pPr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DA0D87">
              <w:rPr>
                <w:color w:val="000000"/>
                <w:sz w:val="22"/>
                <w:szCs w:val="22"/>
              </w:rPr>
              <w:t xml:space="preserve"> 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трубки:не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препаратами;работоспособны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 диапазоне температур от –60 до +200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°С;биологически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 химически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инертны;выдерживают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многократную дезинфекционную обработку 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стерилизацию</w:t>
            </w:r>
            <w:proofErr w:type="gramStart"/>
            <w:r w:rsidRPr="00DA0D87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DA0D87">
              <w:rPr>
                <w:color w:val="000000"/>
                <w:sz w:val="22"/>
                <w:szCs w:val="22"/>
              </w:rPr>
              <w:t>ни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исполнении.Размер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(внутренний диаметр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толщину стенки): 8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2 мм</w:t>
            </w:r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262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7A01A2" w:rsidRPr="009F0148" w:rsidTr="005F0FEE">
        <w:tc>
          <w:tcPr>
            <w:tcW w:w="534" w:type="dxa"/>
          </w:tcPr>
          <w:p w:rsidR="007A01A2" w:rsidRPr="009F0148" w:rsidRDefault="007A01A2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57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Тест </w:t>
            </w:r>
            <w:proofErr w:type="gramStart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–п</w:t>
            </w:r>
            <w:proofErr w:type="gramEnd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олоски </w:t>
            </w:r>
            <w:proofErr w:type="spellStart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Truebalance</w:t>
            </w:r>
            <w:proofErr w:type="spellEnd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№50 </w:t>
            </w:r>
          </w:p>
        </w:tc>
        <w:tc>
          <w:tcPr>
            <w:tcW w:w="8957" w:type="dxa"/>
          </w:tcPr>
          <w:p w:rsidR="007A01A2" w:rsidRPr="00DA0D87" w:rsidRDefault="007A01A2" w:rsidP="0046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Тест полоски для определения уровня глюкозы в крови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№50</w:t>
            </w:r>
            <w:proofErr w:type="gram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  Д</w:t>
            </w:r>
            <w:proofErr w:type="gram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ля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глюкометров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Комплектация тест </w:t>
            </w:r>
            <w:proofErr w:type="gram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–п</w:t>
            </w:r>
            <w:proofErr w:type="gram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олосок 50 штук.</w:t>
            </w:r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proofErr w:type="spellStart"/>
            <w:r w:rsidRPr="00DA0D87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1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262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210  000,00</w:t>
            </w:r>
          </w:p>
        </w:tc>
      </w:tr>
      <w:tr w:rsidR="007A01A2" w:rsidRPr="009F0148" w:rsidTr="005F0FEE">
        <w:tc>
          <w:tcPr>
            <w:tcW w:w="534" w:type="dxa"/>
          </w:tcPr>
          <w:p w:rsidR="007A01A2" w:rsidRPr="009F0148" w:rsidRDefault="007A01A2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57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Мочеприемник 2000 мл</w:t>
            </w:r>
          </w:p>
        </w:tc>
        <w:tc>
          <w:tcPr>
            <w:tcW w:w="8957" w:type="dxa"/>
          </w:tcPr>
          <w:p w:rsidR="007A01A2" w:rsidRPr="00200676" w:rsidRDefault="007A01A2" w:rsidP="007A01A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proofErr w:type="gramStart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Предназначен</w:t>
            </w:r>
            <w:proofErr w:type="gramEnd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для сбора мочи у пациентов в условиях стационара и амбулатории. </w:t>
            </w:r>
            <w:proofErr w:type="gramStart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Изготовлен</w:t>
            </w:r>
            <w:proofErr w:type="gramEnd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из поливинилхлорида, снабжен длинной трубкой с коническим </w:t>
            </w:r>
            <w:proofErr w:type="spellStart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коннектором</w:t>
            </w:r>
            <w:proofErr w:type="spellEnd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. Колпачок </w:t>
            </w:r>
            <w:proofErr w:type="spellStart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коннектора</w:t>
            </w:r>
            <w:proofErr w:type="spellEnd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подходит к катетеру любого вида и размера. В мочеприемнике предусмотрена защита от обратного тока мочи и винтовой спускной кран на дне мешка. Объем -2000мл. </w:t>
            </w:r>
            <w:r w:rsidRPr="00DA0D87">
              <w:rPr>
                <w:rFonts w:ascii="Times New Roman" w:eastAsia="Times New Roman" w:hAnsi="Times New Roman" w:cs="Times New Roman"/>
                <w:b/>
                <w:color w:val="222222"/>
              </w:rPr>
              <w:t>Мочеприемник взрослый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gramStart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Предназначен</w:t>
            </w:r>
            <w:proofErr w:type="gramEnd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 xml:space="preserve"> для сбора мочи в амбулаторных и стационарных условиях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Материал ― прозрачный поливинилхлорид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Нестерильный</w:t>
            </w:r>
          </w:p>
          <w:p w:rsidR="007A01A2" w:rsidRPr="00200676" w:rsidRDefault="007A01A2" w:rsidP="007A01A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Клапан против обратного тока мочи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Винтовой спускной кран на дне мешка</w:t>
            </w:r>
          </w:p>
          <w:p w:rsidR="007A01A2" w:rsidRPr="00200676" w:rsidRDefault="007A01A2" w:rsidP="007A01A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Длинная гибкая трубка, устойчивая к перегибам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gramStart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Конический</w:t>
            </w:r>
            <w:proofErr w:type="gramEnd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коннектор</w:t>
            </w:r>
            <w:proofErr w:type="spellEnd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 xml:space="preserve">с колпачком на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lastRenderedPageBreak/>
              <w:t>конце трубки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gramStart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Подходящий</w:t>
            </w:r>
            <w:proofErr w:type="gramEnd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 xml:space="preserve"> к катетеру любого размера и типа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Уплотненные кольца для крепления мочеприемника</w:t>
            </w:r>
          </w:p>
          <w:p w:rsidR="007A01A2" w:rsidRPr="00200676" w:rsidRDefault="007A01A2" w:rsidP="007A01A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Градуировка с ценой деления 50 мл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Объем ― 1000 мл, 2000мл</w:t>
            </w:r>
          </w:p>
          <w:p w:rsidR="007A01A2" w:rsidRPr="00DA0D87" w:rsidRDefault="007A01A2" w:rsidP="007A01A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Длина трубки ― 90±2 с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м</w:t>
            </w:r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0D87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19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290,00</w:t>
            </w:r>
          </w:p>
        </w:tc>
        <w:tc>
          <w:tcPr>
            <w:tcW w:w="1262" w:type="dxa"/>
          </w:tcPr>
          <w:p w:rsidR="007A01A2" w:rsidRPr="00DA0D87" w:rsidRDefault="007A01A2" w:rsidP="00464916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43500,00</w:t>
            </w:r>
          </w:p>
        </w:tc>
      </w:tr>
      <w:tr w:rsidR="007A01A2" w:rsidRPr="009F0148" w:rsidTr="005F0FEE">
        <w:tc>
          <w:tcPr>
            <w:tcW w:w="534" w:type="dxa"/>
          </w:tcPr>
          <w:p w:rsidR="007A01A2" w:rsidRPr="009F0148" w:rsidRDefault="007A01A2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957" w:type="dxa"/>
          </w:tcPr>
          <w:p w:rsidR="007A01A2" w:rsidRPr="00DA0D87" w:rsidRDefault="007A01A2" w:rsidP="0046491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A0D87">
              <w:rPr>
                <w:rFonts w:ascii="Times New Roman" w:eastAsia="Times New Roman" w:hAnsi="Times New Roman" w:cs="Times New Roman"/>
              </w:rPr>
              <w:t>Белацин</w:t>
            </w:r>
            <w:proofErr w:type="spellEnd"/>
            <w:r w:rsidRPr="00DA0D87">
              <w:rPr>
                <w:rFonts w:ascii="Times New Roman" w:eastAsia="Times New Roman" w:hAnsi="Times New Roman" w:cs="Times New Roman"/>
              </w:rPr>
              <w:t xml:space="preserve"> (порошок 100 г, жидкость 60 г)</w:t>
            </w:r>
          </w:p>
        </w:tc>
        <w:tc>
          <w:tcPr>
            <w:tcW w:w="8957" w:type="dxa"/>
          </w:tcPr>
          <w:p w:rsidR="007A01A2" w:rsidRPr="00DA0D87" w:rsidRDefault="007A01A2" w:rsidP="00464916">
            <w:pPr>
              <w:shd w:val="clear" w:color="auto" w:fill="FFFFFF"/>
              <w:spacing w:after="25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Порошок представляет собой тонко измельченное алюмосиликатное стекло с добавками фторидов, что снижает растворимость прилегающей к пломбе эмали. Жидкость содержит ортофосфорную кислоту сниженной активности. С целью имитации ткани зуба цемент имеет несколько оттенков, соответствующих группам А. </w:t>
            </w:r>
            <w:proofErr w:type="gram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В</w:t>
            </w:r>
            <w:proofErr w:type="gram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С по шкале VITA. По блеску, цвету и прозрачности пломбы, изготовленные из цемента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Белацин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,  превосходно воспроизводят ткани зуба и соответствуют всем эстетическим требованиям</w:t>
            </w:r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A0D87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7A01A2" w:rsidRPr="00DA0D87" w:rsidRDefault="007A01A2" w:rsidP="00464916">
            <w:pPr>
              <w:rPr>
                <w:rFonts w:ascii="Times New Roman" w:eastAsia="Times New Roman" w:hAnsi="Times New Roman" w:cs="Times New Roman"/>
              </w:rPr>
            </w:pPr>
            <w:r w:rsidRPr="00DA0D8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19" w:type="dxa"/>
          </w:tcPr>
          <w:p w:rsidR="007A01A2" w:rsidRPr="00DA0D87" w:rsidRDefault="007A01A2" w:rsidP="00464916">
            <w:pPr>
              <w:rPr>
                <w:rFonts w:ascii="Times New Roman" w:eastAsia="Times New Roman" w:hAnsi="Times New Roman" w:cs="Times New Roman"/>
              </w:rPr>
            </w:pPr>
            <w:r w:rsidRPr="00DA0D87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262" w:type="dxa"/>
          </w:tcPr>
          <w:p w:rsidR="007A01A2" w:rsidRPr="00DA0D87" w:rsidRDefault="007A01A2" w:rsidP="00464916">
            <w:pPr>
              <w:rPr>
                <w:rFonts w:ascii="Times New Roman" w:eastAsia="Times New Roman" w:hAnsi="Times New Roman" w:cs="Times New Roman"/>
              </w:rPr>
            </w:pPr>
            <w:r w:rsidRPr="00DA0D87">
              <w:rPr>
                <w:rFonts w:ascii="Times New Roman" w:eastAsia="Times New Roman" w:hAnsi="Times New Roman" w:cs="Times New Roman"/>
              </w:rPr>
              <w:t>8000,00</w:t>
            </w:r>
          </w:p>
        </w:tc>
      </w:tr>
      <w:tr w:rsidR="00657733" w:rsidRPr="009F0148" w:rsidTr="005F0FEE">
        <w:tc>
          <w:tcPr>
            <w:tcW w:w="534" w:type="dxa"/>
          </w:tcPr>
          <w:p w:rsidR="00657733" w:rsidRPr="009F0148" w:rsidRDefault="00657733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57" w:type="dxa"/>
          </w:tcPr>
          <w:p w:rsidR="00657733" w:rsidRPr="00B1061F" w:rsidRDefault="00657733" w:rsidP="00A5145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Жгут кровоостанавливающий полимерный латексный</w:t>
            </w:r>
          </w:p>
        </w:tc>
        <w:tc>
          <w:tcPr>
            <w:tcW w:w="8957" w:type="dxa"/>
          </w:tcPr>
          <w:p w:rsidR="00657733" w:rsidRPr="00B1061F" w:rsidRDefault="00657733" w:rsidP="00A51453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Вес: 49 г, Количество в упаковке: 1, В боксе: 20 шт</w:t>
            </w:r>
            <w:proofErr w:type="gramStart"/>
            <w:r w:rsidRPr="00B1061F">
              <w:rPr>
                <w:rFonts w:ascii="Times New Roman" w:hAnsi="Times New Roman" w:cs="Times New Roman"/>
                <w:color w:val="000000" w:themeColor="text1"/>
              </w:rPr>
              <w:t>.Т</w:t>
            </w:r>
            <w:proofErr w:type="gramEnd"/>
            <w:r w:rsidRPr="00B1061F">
              <w:rPr>
                <w:rFonts w:ascii="Times New Roman" w:hAnsi="Times New Roman" w:cs="Times New Roman"/>
                <w:color w:val="000000" w:themeColor="text1"/>
              </w:rPr>
              <w:t>ип индивидуальной упаковки: Пакет Глубина упаковки: 15</w:t>
            </w:r>
          </w:p>
          <w:p w:rsidR="00657733" w:rsidRPr="00B1061F" w:rsidRDefault="00657733" w:rsidP="00A51453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Высота упаковки: 2. Ширина упаковки: 8</w:t>
            </w:r>
          </w:p>
          <w:p w:rsidR="00657733" w:rsidRPr="00B1061F" w:rsidRDefault="00657733" w:rsidP="00A51453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Объем упаковки: 0.240 .Объем продукта: 0.246</w:t>
            </w:r>
          </w:p>
          <w:p w:rsidR="00657733" w:rsidRPr="00B1061F" w:rsidRDefault="00657733" w:rsidP="00A51453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Объем бокса: 4.928. Ширина: 8 .Высота: 0.2</w:t>
            </w:r>
          </w:p>
          <w:p w:rsidR="00657733" w:rsidRPr="00B1061F" w:rsidRDefault="00657733" w:rsidP="00A51453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Габариты товара: 22 см × 8 см × 0,2 см</w:t>
            </w:r>
          </w:p>
        </w:tc>
        <w:tc>
          <w:tcPr>
            <w:tcW w:w="709" w:type="dxa"/>
          </w:tcPr>
          <w:p w:rsidR="00657733" w:rsidRPr="00B1061F" w:rsidRDefault="00657733" w:rsidP="00A5145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657733" w:rsidRPr="00B1061F" w:rsidRDefault="00657733" w:rsidP="00A5145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657733" w:rsidRPr="00B1061F" w:rsidRDefault="00657733" w:rsidP="00A5145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262" w:type="dxa"/>
          </w:tcPr>
          <w:p w:rsidR="00657733" w:rsidRPr="00B1061F" w:rsidRDefault="00657733" w:rsidP="00A5145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50000,00</w:t>
            </w:r>
          </w:p>
        </w:tc>
      </w:tr>
      <w:tr w:rsidR="00657733" w:rsidRPr="009F0148" w:rsidTr="005F0FEE">
        <w:tc>
          <w:tcPr>
            <w:tcW w:w="534" w:type="dxa"/>
          </w:tcPr>
          <w:p w:rsidR="00657733" w:rsidRDefault="00657733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</w:tcPr>
          <w:p w:rsidR="00657733" w:rsidRPr="00B1061F" w:rsidRDefault="00657733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957" w:type="dxa"/>
          </w:tcPr>
          <w:p w:rsidR="00657733" w:rsidRPr="00B1061F" w:rsidRDefault="00657733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657733" w:rsidRPr="00B1061F" w:rsidRDefault="00657733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57733" w:rsidRPr="00B1061F" w:rsidRDefault="00657733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657733" w:rsidRPr="00B1061F" w:rsidRDefault="00657733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657733" w:rsidRPr="00B1061F" w:rsidRDefault="00657733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1744600,00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983907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6150B">
        <w:rPr>
          <w:rFonts w:ascii="Times New Roman" w:hAnsi="Times New Roman" w:cs="Times New Roman"/>
        </w:rPr>
        <w:t>2</w:t>
      </w:r>
      <w:r w:rsidR="00696C7C">
        <w:rPr>
          <w:rFonts w:ascii="Times New Roman" w:hAnsi="Times New Roman" w:cs="Times New Roman"/>
        </w:rPr>
        <w:t>4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983907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696C7C">
        <w:rPr>
          <w:rFonts w:ascii="Times New Roman" w:hAnsi="Times New Roman" w:cs="Times New Roman"/>
        </w:rPr>
        <w:t>0</w:t>
      </w:r>
      <w:r w:rsidR="0056150B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96C7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696C7C" w:rsidRDefault="00632683" w:rsidP="00696C7C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696C7C" w:rsidRPr="008A0D1D">
        <w:rPr>
          <w:rFonts w:ascii="Times New Roman" w:hAnsi="Times New Roman" w:cs="Times New Roman"/>
        </w:rPr>
        <w:t>1</w:t>
      </w:r>
      <w:r w:rsidR="00983907">
        <w:rPr>
          <w:rFonts w:ascii="Times New Roman" w:hAnsi="Times New Roman" w:cs="Times New Roman"/>
        </w:rPr>
        <w:t>2</w:t>
      </w:r>
      <w:r w:rsidR="00696C7C" w:rsidRPr="008A0D1D">
        <w:rPr>
          <w:rFonts w:ascii="Times New Roman" w:hAnsi="Times New Roman" w:cs="Times New Roman"/>
        </w:rPr>
        <w:t xml:space="preserve"> ч. 00 мин </w:t>
      </w:r>
      <w:r w:rsidR="00696C7C">
        <w:rPr>
          <w:rFonts w:ascii="Times New Roman" w:hAnsi="Times New Roman" w:cs="Times New Roman"/>
        </w:rPr>
        <w:t>02</w:t>
      </w:r>
      <w:r w:rsidR="00696C7C" w:rsidRPr="008A0D1D">
        <w:rPr>
          <w:rFonts w:ascii="Times New Roman" w:hAnsi="Times New Roman" w:cs="Times New Roman"/>
        </w:rPr>
        <w:t>.</w:t>
      </w:r>
      <w:r w:rsidR="00696C7C">
        <w:rPr>
          <w:rFonts w:ascii="Times New Roman" w:hAnsi="Times New Roman" w:cs="Times New Roman"/>
        </w:rPr>
        <w:t>05.</w:t>
      </w:r>
      <w:r w:rsidR="00696C7C" w:rsidRPr="008A0D1D">
        <w:rPr>
          <w:rFonts w:ascii="Times New Roman" w:hAnsi="Times New Roman" w:cs="Times New Roman"/>
        </w:rPr>
        <w:t>201</w:t>
      </w:r>
      <w:r w:rsidR="00696C7C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E03BEC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0A11EF">
      <w:pgSz w:w="16838" w:h="11906" w:orient="landscape"/>
      <w:pgMar w:top="851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C2F49"/>
    <w:multiLevelType w:val="multilevel"/>
    <w:tmpl w:val="757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1277E"/>
    <w:rsid w:val="00060A9E"/>
    <w:rsid w:val="00064FD1"/>
    <w:rsid w:val="00072559"/>
    <w:rsid w:val="00075E16"/>
    <w:rsid w:val="000A11EF"/>
    <w:rsid w:val="000B16FC"/>
    <w:rsid w:val="000D39A0"/>
    <w:rsid w:val="00105369"/>
    <w:rsid w:val="00122743"/>
    <w:rsid w:val="00153E30"/>
    <w:rsid w:val="00173E03"/>
    <w:rsid w:val="001A329A"/>
    <w:rsid w:val="001C05B6"/>
    <w:rsid w:val="001D5746"/>
    <w:rsid w:val="001E6560"/>
    <w:rsid w:val="002442D4"/>
    <w:rsid w:val="002904E4"/>
    <w:rsid w:val="00291D0C"/>
    <w:rsid w:val="002977EC"/>
    <w:rsid w:val="00330ED7"/>
    <w:rsid w:val="0035182C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341D7"/>
    <w:rsid w:val="004555E5"/>
    <w:rsid w:val="00456015"/>
    <w:rsid w:val="00481DAC"/>
    <w:rsid w:val="00492F05"/>
    <w:rsid w:val="004A4235"/>
    <w:rsid w:val="004A573B"/>
    <w:rsid w:val="004B5E42"/>
    <w:rsid w:val="00502AC5"/>
    <w:rsid w:val="00516DE2"/>
    <w:rsid w:val="0056150B"/>
    <w:rsid w:val="00570FF9"/>
    <w:rsid w:val="005F0FEE"/>
    <w:rsid w:val="005F79A2"/>
    <w:rsid w:val="0061231B"/>
    <w:rsid w:val="00632683"/>
    <w:rsid w:val="006563EB"/>
    <w:rsid w:val="00657733"/>
    <w:rsid w:val="0066661E"/>
    <w:rsid w:val="00666C7E"/>
    <w:rsid w:val="00696C7C"/>
    <w:rsid w:val="006A3E3E"/>
    <w:rsid w:val="006B3BA6"/>
    <w:rsid w:val="006C6F55"/>
    <w:rsid w:val="0073713E"/>
    <w:rsid w:val="00740355"/>
    <w:rsid w:val="007516D9"/>
    <w:rsid w:val="007725FE"/>
    <w:rsid w:val="00790E62"/>
    <w:rsid w:val="007A01A2"/>
    <w:rsid w:val="007C3C90"/>
    <w:rsid w:val="00807813"/>
    <w:rsid w:val="00810BB4"/>
    <w:rsid w:val="00814CA8"/>
    <w:rsid w:val="00823340"/>
    <w:rsid w:val="0083546C"/>
    <w:rsid w:val="00837964"/>
    <w:rsid w:val="008A1F9A"/>
    <w:rsid w:val="008C7C13"/>
    <w:rsid w:val="008D7584"/>
    <w:rsid w:val="008E24B7"/>
    <w:rsid w:val="008E40EE"/>
    <w:rsid w:val="00937D9B"/>
    <w:rsid w:val="00952921"/>
    <w:rsid w:val="009536D3"/>
    <w:rsid w:val="00983907"/>
    <w:rsid w:val="0098568A"/>
    <w:rsid w:val="009A2FF3"/>
    <w:rsid w:val="009A6D0C"/>
    <w:rsid w:val="009B7A5A"/>
    <w:rsid w:val="009C2024"/>
    <w:rsid w:val="009D0255"/>
    <w:rsid w:val="009F0148"/>
    <w:rsid w:val="00A13B8A"/>
    <w:rsid w:val="00A3514B"/>
    <w:rsid w:val="00A63146"/>
    <w:rsid w:val="00A75FFA"/>
    <w:rsid w:val="00A768F3"/>
    <w:rsid w:val="00A975BF"/>
    <w:rsid w:val="00AC147A"/>
    <w:rsid w:val="00AD1F48"/>
    <w:rsid w:val="00B06C3C"/>
    <w:rsid w:val="00B128AC"/>
    <w:rsid w:val="00B276A8"/>
    <w:rsid w:val="00B67F9F"/>
    <w:rsid w:val="00B72CD2"/>
    <w:rsid w:val="00BA045D"/>
    <w:rsid w:val="00BB11BE"/>
    <w:rsid w:val="00BD4E39"/>
    <w:rsid w:val="00C603E0"/>
    <w:rsid w:val="00C775C8"/>
    <w:rsid w:val="00C953A8"/>
    <w:rsid w:val="00CA038C"/>
    <w:rsid w:val="00CB203A"/>
    <w:rsid w:val="00CB4553"/>
    <w:rsid w:val="00CB5A07"/>
    <w:rsid w:val="00CB7412"/>
    <w:rsid w:val="00CE3682"/>
    <w:rsid w:val="00D0067B"/>
    <w:rsid w:val="00D207C5"/>
    <w:rsid w:val="00D8573D"/>
    <w:rsid w:val="00D905B7"/>
    <w:rsid w:val="00D91B6B"/>
    <w:rsid w:val="00DC6BBD"/>
    <w:rsid w:val="00DE06CA"/>
    <w:rsid w:val="00DF36C7"/>
    <w:rsid w:val="00DF4F6D"/>
    <w:rsid w:val="00DF6BC6"/>
    <w:rsid w:val="00DF758E"/>
    <w:rsid w:val="00E03BEC"/>
    <w:rsid w:val="00E14D52"/>
    <w:rsid w:val="00E25052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7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dcterms:created xsi:type="dcterms:W3CDTF">2018-03-28T04:51:00Z</dcterms:created>
  <dcterms:modified xsi:type="dcterms:W3CDTF">2018-04-25T04:06:00Z</dcterms:modified>
</cp:coreProperties>
</file>