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8E352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№56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90"/>
        <w:gridCol w:w="9432"/>
        <w:gridCol w:w="862"/>
        <w:gridCol w:w="656"/>
        <w:gridCol w:w="1151"/>
        <w:gridCol w:w="1151"/>
      </w:tblGrid>
      <w:tr w:rsidR="008B0943" w:rsidRPr="008B0943" w:rsidTr="00262AE7">
        <w:tc>
          <w:tcPr>
            <w:tcW w:w="42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90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43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65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5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5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715A3" w:rsidRPr="008B0943" w:rsidTr="00262AE7">
        <w:tc>
          <w:tcPr>
            <w:tcW w:w="426" w:type="dxa"/>
          </w:tcPr>
          <w:p w:rsidR="007715A3" w:rsidRPr="008B0943" w:rsidRDefault="007715A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:rsidR="007715A3" w:rsidRPr="001833FD" w:rsidRDefault="00262AE7" w:rsidP="008361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пациента М-5000 в комплекте</w:t>
            </w:r>
            <w:r w:rsidR="00592D2F">
              <w:rPr>
                <w:rFonts w:ascii="Times New Roman" w:hAnsi="Times New Roman" w:cs="Times New Roman"/>
              </w:rPr>
              <w:t xml:space="preserve"> с установкой</w:t>
            </w:r>
          </w:p>
        </w:tc>
        <w:tc>
          <w:tcPr>
            <w:tcW w:w="9432" w:type="dxa"/>
          </w:tcPr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261"/>
              <w:gridCol w:w="6521"/>
            </w:tblGrid>
            <w:tr w:rsidR="00262AE7" w:rsidRPr="00507A4C" w:rsidTr="00262AE7">
              <w:trPr>
                <w:trHeight w:val="527"/>
              </w:trPr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Дисплей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8,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val="en-US" w:eastAsia="zh-CN"/>
                    </w:rPr>
                    <w:t>0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дюйма, цветной TFT,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Габариты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230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133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220  мм, вес  2.6  кг (зависит от комплектации)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Индикаторы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До  8  кривых (волновых форм) - 2 кривых ЭКГ, кривая SpO2,  2 кривые ИАД, кривая дыхания,  кривая CO2, данные измерений НИАД и температуры.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3 уровня тревог:  Звуковой сигнал, мигание лампы, мигание тревожного параметра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Аккумуляторная батарея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Встроенная, перезаряжаемая 3.7 A/ч 7.4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литиевая 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Время работы в нормальных условиях и при полном заряде более 120 минут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Термопринтер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Скорость печати 25,50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мм\сек</w:t>
                  </w:r>
                  <w:proofErr w:type="spellEnd"/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Размер бумаги 48 мм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Кривые -2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Графические тренды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Каждую 1 или 5 секунд отображается тренд за последний час;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Каждые 1, 5 или 10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/30/60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минутные волновые формы,  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за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последние 72 часа;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Табличные (цифровые) тренды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Табличный тренд за последние 72 часа можно просматривать каждые 1, 5, 10, 30 или 60 минут.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Запись трендов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Память: встроенная память или карты памяти 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MiniSD</w:t>
                  </w:r>
                  <w:proofErr w:type="spellEnd"/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Память графических и табличных трендов всех параметров 480 часа,   40 секунд сохраненных тревог в виде волн, 72 сохраненных тревог располагаются в списке в хронологическом порядке от самого последнего до первого,  с записью 8/16/32-секундные волновые формы, 1/30/50/60 –минутные волновые формы. Графические тренды  с записью 1/5 секундные и 1/5/10 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30/60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минутные волновые формы.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2400 данных записей результатов измерений НИАД.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71 единиц регулярного рассмотрения тревоги.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60 единиц хранения ARR тревоги.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Версии языков: Английский, Русский, Казахский</w:t>
                  </w:r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ЭКГ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Типы отведения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3/5-отведении - I, II, III, R, L, F, N, C или RA, LA, LL, RL, V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Вариант отведений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3-отведения: R, L, F или RA, LA, LL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Волновая форма -1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ch</w:t>
                  </w:r>
                  <w:proofErr w:type="spellEnd"/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5-отведение: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I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AVR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AVL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AVF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Волновая форма -2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ch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Амплитуда кривой  - 2.5 мм/мВ, 5.0 мм/мВ, 10 мм/мВ, 20 мм/мВ</w:t>
                  </w:r>
                </w:p>
              </w:tc>
            </w:tr>
            <w:tr w:rsidR="00262AE7" w:rsidRPr="00507A4C" w:rsidTr="00262AE7">
              <w:trPr>
                <w:trHeight w:val="703"/>
              </w:trPr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Количество волн ЭКГ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ch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- 2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ST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ST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,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ST2)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cyan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 ЧСС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Взрослые: 15 до 300 уд/мин 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trike/>
                      <w:sz w:val="24"/>
                      <w:szCs w:val="24"/>
                      <w:highlight w:val="cyan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Новорожденные/Дети: от 15 до 350 удар/мин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 измерений ЧСС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± 1 уд/мин  или ± 1%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Чувствительность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&gt;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uV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P-P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Скорость развертки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12,5 мм / сек, 25мм / сек, 50мм / сек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Метод фильтрации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Хирургия         1 Гц - 20 Гц 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Монитор  0.5 Гц - 40 Гц 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Диагностика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    0.05 Гц - 75 Гц , 76 Гц – 150 Гц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Защита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выдерживает 4000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/50 Гц напряжение,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защита от импульсов электрохирургического оборудования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 дефибриллятора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(кабель пациента с защитой от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дефибрилляции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Опция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Диапазон   чувствительности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ST-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сегмента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от -2.0mV до 2.0mV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Анализ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артимии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Асистолия, ФЖ/ТЖ, куплет,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бигеминия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тригеминия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, R на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Т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, VT&gt;2, тахикардия, брадикардия, пропущенные удары, PNP, PNC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ASYSTOLE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VFIB/VTAC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VT&gt;2 COUPLET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BIGEMINY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BIGEMINY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R ON T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R ON T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TACHY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BRADY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MISSED BEATS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PNP</w:t>
                  </w:r>
                  <w:r w:rsidRPr="00507A4C">
                    <w:rPr>
                      <w:rFonts w:ascii="Times New Roman" w:eastAsia="SimSun" w:hAnsi="Times New Roman"/>
                      <w:sz w:val="24"/>
                      <w:szCs w:val="24"/>
                      <w:lang w:eastAsia="zh-CN"/>
                    </w:rPr>
                    <w:t>.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PNC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Электрокардиостимулятор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Индикатор волн на дисплее (выбирается пользователем)</w:t>
                  </w:r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Частота дыхания (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RESP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Метод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Импедансный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, сопротивление грудное - между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F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RA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LL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взрослых: 0-120 удар/мин 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Для детей и новорожденных: 0-150 удар/мин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2 удар/мин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Тревога остановки дыхания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Сигнал апноэ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10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-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40 сек</w:t>
                  </w:r>
                </w:p>
              </w:tc>
            </w:tr>
            <w:tr w:rsidR="00262AE7" w:rsidRPr="00507A4C" w:rsidTr="00262AE7">
              <w:trPr>
                <w:trHeight w:val="507"/>
              </w:trPr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Пульсоксиметрия</w:t>
                  </w:r>
                  <w:proofErr w:type="spellEnd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SpO2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  и сигнала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От 0 -100%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Точность измерения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От 70% до 100 % ±2 , от 0% до 69% в точности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Интервал обновления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около 1 сек.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Задержка сигнала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10 сек.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 пульса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От 0 до 250 уд/мин.;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1уд/мин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 измерения пульса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2 уд/мин</w:t>
                  </w:r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Измерения </w:t>
                  </w:r>
                  <w:proofErr w:type="spellStart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неинвазивного</w:t>
                  </w:r>
                  <w:proofErr w:type="spellEnd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артериального давления НИАД  (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NIBP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Метод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Осциллометрический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Режимы работы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Ручной / автоматический / периодический (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Stat)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Взрослые: 20-270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./Дети: 20-200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Новорожденные: 10-135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Взрослый: 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Систолическое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(SYS) 40-270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Диастолическое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(DIA) 10-210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Среднее 20-230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Дети:    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Систолическое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(SYS) 40-200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Диастолическое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(DIA) 10-150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Среднее 20-165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Новорожденные: 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Систолическое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(SYS) 40-135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Диастолическое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(DIA) 10-120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Среднее 20-110мм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Измерения типов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Систолическое,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диастолическое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, среднее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Интервал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1/2/3/4/5/10/15/30/45 /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60/90/120/180/240/480 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Разрешение: 1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Погрешность максимального среднего давления 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sym w:font="Symbol" w:char="F0B1"/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Отклонение от макс. стандарта 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sym w:font="Symbol" w:char="F0B1"/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8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Температура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Канал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2 канала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От 0° до 50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° С</w:t>
                  </w:r>
                  <w:proofErr w:type="gramEnd"/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0.1 </w:t>
                  </w:r>
                  <w:r w:rsidRPr="00507A4C">
                    <w:rPr>
                      <w:rFonts w:ascii="Cambria Math" w:hAnsi="Cambria Math" w:cs="Cambria Math"/>
                      <w:sz w:val="24"/>
                      <w:szCs w:val="24"/>
                    </w:rPr>
                    <w:t>℃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sym w:font="Symbol" w:char="F0B1"/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0.2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sym w:font="Symbol" w:char="F0B0"/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Интервал активизации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около 1сек.</w:t>
                  </w:r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Измерения </w:t>
                  </w:r>
                  <w:proofErr w:type="spellStart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инвазивного</w:t>
                  </w:r>
                  <w:proofErr w:type="spellEnd"/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артериального давления ИАД (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IBP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(опция)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Каналы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2 канала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Диапазон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-50 до 350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.с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Параметры измерения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ART, PA, CVP, RAP, LAP, ICP, P1, P2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Датчик давления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Чувствительность: 5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uV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/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V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/ 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Разрешение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1мм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±2% или 1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.,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Интервал активизации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Интервал активизации около </w:t>
                  </w: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1 сек.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62AE7" w:rsidRPr="00507A4C" w:rsidTr="00262AE7">
              <w:tc>
                <w:tcPr>
                  <w:tcW w:w="9782" w:type="dxa"/>
                  <w:gridSpan w:val="2"/>
                  <w:shd w:val="clear" w:color="auto" w:fill="C6D9F1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Измерение CO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  <w:vertAlign w:val="subscript"/>
                    </w:rPr>
                    <w:t xml:space="preserve">2  </w:t>
                  </w:r>
                  <w:r w:rsidRPr="00507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(EtCO2)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(опция)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Метод   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Метод инфракрасного поглощения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Режим измерения               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Основной поток и боковой поток (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Mainstream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Sidestream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Скорость потока газа в режиме бокового потока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50 мл/мин.±10 мл/мин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Диапазон измерения сигнала тревоги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CO2                  0-150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INSCO2               0-150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AwRR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2~150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вд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/мин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Точность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±2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    0-40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мм.рт.ст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±5% от показаний  41-70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±8% от показаний  71-100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±10% от показаний 101-150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Разрешение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CO2                 0.1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(0~69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мм.рт.ст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.)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0.25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(70~150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мм.рт.ст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.)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INSCO2          0.1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(0~69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мм.рт.ст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.)</w:t>
                  </w:r>
                </w:p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0.25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</w:t>
                  </w:r>
                  <w:proofErr w:type="gram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. (70~150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мм.рт.ст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.)</w:t>
                  </w:r>
                </w:p>
              </w:tc>
            </w:tr>
            <w:tr w:rsidR="00262AE7" w:rsidRPr="00507A4C" w:rsidTr="00262AE7">
              <w:tc>
                <w:tcPr>
                  <w:tcW w:w="326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Точность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AwRR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6521" w:type="dxa"/>
                </w:tcPr>
                <w:p w:rsidR="00262AE7" w:rsidRPr="00507A4C" w:rsidRDefault="00262AE7" w:rsidP="00162F2F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 xml:space="preserve">±1 </w:t>
                  </w:r>
                  <w:proofErr w:type="spellStart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вд</w:t>
                  </w:r>
                  <w:proofErr w:type="spellEnd"/>
                  <w:r w:rsidRPr="00507A4C">
                    <w:rPr>
                      <w:rFonts w:ascii="Times New Roman" w:hAnsi="Times New Roman"/>
                      <w:sz w:val="24"/>
                      <w:szCs w:val="24"/>
                    </w:rPr>
                    <w:t>/мин</w:t>
                  </w:r>
                </w:p>
              </w:tc>
            </w:tr>
          </w:tbl>
          <w:p w:rsidR="00262AE7" w:rsidRDefault="00262AE7" w:rsidP="00262AE7">
            <w:pPr>
              <w:pStyle w:val="22"/>
              <w:rPr>
                <w:rFonts w:cs="Times New Roman"/>
              </w:rPr>
            </w:pPr>
          </w:p>
          <w:p w:rsidR="00262AE7" w:rsidRPr="00E52CB6" w:rsidRDefault="00262AE7" w:rsidP="00262AE7">
            <w:pPr>
              <w:pStyle w:val="22"/>
              <w:rPr>
                <w:b/>
              </w:rPr>
            </w:pPr>
            <w:r>
              <w:rPr>
                <w:b/>
              </w:rPr>
              <w:t>Комплектность</w:t>
            </w:r>
            <w:r w:rsidRPr="00634650">
              <w:rPr>
                <w:b/>
              </w:rPr>
              <w:t xml:space="preserve"> </w:t>
            </w:r>
            <w:r>
              <w:rPr>
                <w:b/>
              </w:rPr>
              <w:t>КМП-М5000</w:t>
            </w:r>
            <w:r w:rsidRPr="00634650">
              <w:rPr>
                <w:b/>
              </w:rPr>
              <w:t xml:space="preserve"> 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38"/>
              <w:gridCol w:w="6534"/>
              <w:gridCol w:w="992"/>
              <w:gridCol w:w="1418"/>
            </w:tblGrid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tcBorders>
                    <w:bottom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widowControl w:val="0"/>
                    <w:spacing w:before="20"/>
                    <w:jc w:val="center"/>
                    <w:rPr>
                      <w:b/>
                      <w:color w:val="000000"/>
                    </w:rPr>
                  </w:pPr>
                  <w:r w:rsidRPr="00DD4612">
                    <w:rPr>
                      <w:b/>
                    </w:rPr>
                    <w:t>№</w:t>
                  </w:r>
                </w:p>
              </w:tc>
              <w:tc>
                <w:tcPr>
                  <w:tcW w:w="6534" w:type="dxa"/>
                  <w:tcBorders>
                    <w:bottom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widowControl w:val="0"/>
                    <w:spacing w:before="20"/>
                    <w:rPr>
                      <w:b/>
                      <w:color w:val="000000"/>
                    </w:rPr>
                  </w:pPr>
                  <w:r w:rsidRPr="00DD4612">
                    <w:rPr>
                      <w:b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  <w:b/>
                    </w:rPr>
                  </w:pPr>
                  <w:r w:rsidRPr="00DD4612">
                    <w:rPr>
                      <w:rFonts w:cs="Times New Roman"/>
                      <w:b/>
                    </w:rPr>
                    <w:t>Кол-во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Цена</w:t>
                  </w:r>
                  <w:r>
                    <w:rPr>
                      <w:rFonts w:eastAsia="SimSun"/>
                      <w:b/>
                    </w:rPr>
                    <w:t xml:space="preserve"> тенге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pStyle w:val="22"/>
                    <w:jc w:val="left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Базовая комплектация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2AE7" w:rsidRDefault="00262AE7" w:rsidP="00162F2F">
                  <w:pPr>
                    <w:pStyle w:val="22"/>
                    <w:jc w:val="left"/>
                    <w:rPr>
                      <w:rFonts w:cs="Times New Roman"/>
                      <w:b/>
                    </w:rPr>
                  </w:pP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tcBorders>
                    <w:top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1</w:t>
                  </w:r>
                </w:p>
              </w:tc>
              <w:tc>
                <w:tcPr>
                  <w:tcW w:w="6534" w:type="dxa"/>
                  <w:tcBorders>
                    <w:top w:val="single" w:sz="4" w:space="0" w:color="auto"/>
                  </w:tcBorders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Монитор пациента  КМП-М5000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DD4612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lang w:val="en-US"/>
                    </w:rPr>
                  </w:pPr>
                  <w:r w:rsidRPr="00DD4612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Кабель ЭКГ с 5-ю отведениями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 w:rsidRPr="00DD4612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lang w:val="en-US"/>
                    </w:rPr>
                  </w:pPr>
                  <w:r w:rsidRPr="00DD4612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Манжет</w:t>
                  </w:r>
                  <w:r w:rsidRPr="00DD4612">
                    <w:rPr>
                      <w:rFonts w:cs="Times New Roman"/>
                    </w:rPr>
                    <w:t xml:space="preserve"> для взрослых (25-35) см, многоразовый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DD4612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4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Соединитель</w:t>
                  </w:r>
                  <w:r>
                    <w:rPr>
                      <w:rFonts w:cs="Times New Roman"/>
                    </w:rPr>
                    <w:t xml:space="preserve">ные трубки </w:t>
                  </w:r>
                  <w:r w:rsidRPr="00DD4612">
                    <w:rPr>
                      <w:rFonts w:cs="Times New Roman"/>
                    </w:rPr>
                    <w:t xml:space="preserve"> НИАД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 w:rsidRPr="00DD4612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5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Электроды ЭКГ</w:t>
                  </w:r>
                  <w:r>
                    <w:rPr>
                      <w:rFonts w:cs="Times New Roman"/>
                    </w:rPr>
                    <w:t xml:space="preserve"> - 20 </w:t>
                  </w:r>
                  <w:proofErr w:type="spellStart"/>
                  <w:proofErr w:type="gramStart"/>
                  <w:r>
                    <w:rPr>
                      <w:rFonts w:cs="Times New Roman"/>
                    </w:rPr>
                    <w:t>шт</w:t>
                  </w:r>
                  <w:proofErr w:type="spellEnd"/>
                  <w:proofErr w:type="gramEnd"/>
                  <w:r>
                    <w:rPr>
                      <w:rFonts w:cs="Times New Roman"/>
                    </w:rPr>
                    <w:t xml:space="preserve"> в упаковке.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6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proofErr w:type="spellStart"/>
                  <w:r w:rsidRPr="00DD4612">
                    <w:rPr>
                      <w:rFonts w:cs="Times New Roman"/>
                    </w:rPr>
                    <w:t>Пульсоксиметрический</w:t>
                  </w:r>
                  <w:proofErr w:type="spellEnd"/>
                  <w:r w:rsidRPr="00DD4612">
                    <w:rPr>
                      <w:rFonts w:cs="Times New Roman"/>
                    </w:rPr>
                    <w:t xml:space="preserve"> сенсорный датчик, многоразовый (SpO2)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 w:rsidRPr="00DD4612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7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Кабель питания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DD4612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8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Адаптер сетевого питания: 9 (В) , 4A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rFonts w:eastAsia="SimSun"/>
                      <w:color w:val="000000"/>
                      <w:lang w:val="en-US" w:eastAsia="zh-CN"/>
                    </w:rPr>
                  </w:pPr>
                  <w:r w:rsidRPr="00DD4612">
                    <w:rPr>
                      <w:rFonts w:eastAsia="SimSun"/>
                      <w:color w:val="000000"/>
                      <w:lang w:val="en-US" w:eastAsia="zh-CN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rFonts w:eastAsia="SimSun"/>
                      <w:color w:val="000000"/>
                      <w:lang w:eastAsia="zh-CN"/>
                    </w:rPr>
                  </w:pPr>
                  <w:r>
                    <w:rPr>
                      <w:rFonts w:eastAsia="SimSun"/>
                      <w:color w:val="000000"/>
                      <w:lang w:eastAsia="zh-CN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 w:rsidRPr="00DD4612">
                    <w:rPr>
                      <w:rFonts w:eastAsia="SimSun"/>
                      <w:lang w:val="en-US" w:eastAsia="zh-CN"/>
                    </w:rPr>
                    <w:t>9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jc w:val="left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Аккумуляторная литиевая батарея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DD4612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 w:rsidRPr="00DD4612">
                    <w:rPr>
                      <w:rFonts w:eastAsia="SimSun"/>
                      <w:lang w:val="en-US" w:eastAsia="zh-CN"/>
                    </w:rPr>
                    <w:lastRenderedPageBreak/>
                    <w:t>10</w:t>
                  </w:r>
                </w:p>
              </w:tc>
              <w:tc>
                <w:tcPr>
                  <w:tcW w:w="6534" w:type="dxa"/>
                </w:tcPr>
                <w:p w:rsidR="00262AE7" w:rsidRPr="00DD4612" w:rsidRDefault="00262AE7" w:rsidP="00162F2F">
                  <w:pPr>
                    <w:pStyle w:val="22"/>
                    <w:jc w:val="left"/>
                    <w:rPr>
                      <w:rFonts w:cs="Times New Roman"/>
                    </w:rPr>
                  </w:pPr>
                  <w:r w:rsidRPr="00DD4612">
                    <w:rPr>
                      <w:rFonts w:cs="Times New Roman"/>
                    </w:rPr>
                    <w:t>Кабель для заземления</w:t>
                  </w:r>
                </w:p>
              </w:tc>
              <w:tc>
                <w:tcPr>
                  <w:tcW w:w="992" w:type="dxa"/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262AE7" w:rsidRPr="00581FE0" w:rsidRDefault="00262AE7" w:rsidP="00162F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tcBorders>
                    <w:bottom w:val="single" w:sz="4" w:space="0" w:color="auto"/>
                  </w:tcBorders>
                  <w:vAlign w:val="center"/>
                </w:tcPr>
                <w:p w:rsidR="00262AE7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>
                    <w:rPr>
                      <w:rFonts w:eastAsia="SimSun"/>
                      <w:lang w:val="en-US" w:eastAsia="zh-CN"/>
                    </w:rPr>
                    <w:t>11</w:t>
                  </w:r>
                </w:p>
              </w:tc>
              <w:tc>
                <w:tcPr>
                  <w:tcW w:w="6534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jc w:val="both"/>
                  </w:pPr>
                  <w:r w:rsidRPr="00DD4612">
                    <w:t>Термопринтер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jc w:val="center"/>
                  </w:pPr>
                  <w:r w:rsidRPr="00DD4612"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jc w:val="center"/>
                  </w:pPr>
                  <w: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tcBorders>
                    <w:bottom w:val="single" w:sz="4" w:space="0" w:color="auto"/>
                  </w:tcBorders>
                  <w:vAlign w:val="center"/>
                </w:tcPr>
                <w:p w:rsidR="00262AE7" w:rsidRPr="00DD4612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>
                    <w:rPr>
                      <w:rFonts w:eastAsia="SimSun"/>
                      <w:lang w:val="en-US" w:eastAsia="zh-CN"/>
                    </w:rPr>
                    <w:t>12</w:t>
                  </w:r>
                </w:p>
              </w:tc>
              <w:tc>
                <w:tcPr>
                  <w:tcW w:w="6534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jc w:val="both"/>
                  </w:pPr>
                  <w:r w:rsidRPr="00DD4612">
                    <w:t>Термобумага</w:t>
                  </w:r>
                  <w:r>
                    <w:t xml:space="preserve"> - 10шт в упаковке.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262AE7" w:rsidRPr="00DD4612" w:rsidRDefault="00262AE7" w:rsidP="00162F2F">
                  <w:pPr>
                    <w:jc w:val="center"/>
                    <w:rPr>
                      <w:lang w:val="en-US"/>
                    </w:rPr>
                  </w:pPr>
                  <w:r w:rsidRPr="00DD4612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62AE7" w:rsidRPr="00581FE0" w:rsidRDefault="00262AE7" w:rsidP="00162F2F">
                  <w:pPr>
                    <w:jc w:val="center"/>
                  </w:pPr>
                  <w:r>
                    <w:t>-</w:t>
                  </w:r>
                </w:p>
              </w:tc>
            </w:tr>
            <w:tr w:rsidR="00262AE7" w:rsidRPr="00DD4612" w:rsidTr="00262AE7">
              <w:trPr>
                <w:trHeight w:val="145"/>
              </w:trPr>
              <w:tc>
                <w:tcPr>
                  <w:tcW w:w="838" w:type="dxa"/>
                  <w:tcBorders>
                    <w:bottom w:val="single" w:sz="4" w:space="0" w:color="auto"/>
                  </w:tcBorders>
                  <w:vAlign w:val="center"/>
                </w:tcPr>
                <w:p w:rsidR="00262AE7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>
                    <w:rPr>
                      <w:rFonts w:eastAsia="SimSun"/>
                      <w:lang w:val="en-US" w:eastAsia="zh-CN"/>
                    </w:rPr>
                    <w:t>13</w:t>
                  </w:r>
                </w:p>
              </w:tc>
              <w:tc>
                <w:tcPr>
                  <w:tcW w:w="6534" w:type="dxa"/>
                  <w:tcBorders>
                    <w:bottom w:val="single" w:sz="4" w:space="0" w:color="auto"/>
                  </w:tcBorders>
                </w:tcPr>
                <w:p w:rsidR="00262AE7" w:rsidRDefault="00262AE7" w:rsidP="00162F2F">
                  <w:pPr>
                    <w:pStyle w:val="22"/>
                    <w:jc w:val="left"/>
                    <w:rPr>
                      <w:rFonts w:cs="Times New Roman"/>
                    </w:rPr>
                  </w:pPr>
                  <w:r w:rsidRPr="00F62566">
                    <w:rPr>
                      <w:rFonts w:cs="Times New Roman"/>
                    </w:rPr>
                    <w:t>Руководство по эксплуатации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262AE7" w:rsidRPr="008A33DB" w:rsidRDefault="00262AE7" w:rsidP="00162F2F">
                  <w:pPr>
                    <w:jc w:val="center"/>
                    <w:rPr>
                      <w:rFonts w:eastAsia="SimSun"/>
                      <w:lang w:val="en-US" w:eastAsia="zh-CN"/>
                    </w:rPr>
                  </w:pPr>
                  <w:r>
                    <w:rPr>
                      <w:rFonts w:eastAsia="SimSun"/>
                      <w:lang w:val="en-US" w:eastAsia="zh-CN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62AE7" w:rsidRDefault="00262AE7" w:rsidP="00162F2F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  <w:r>
                    <w:rPr>
                      <w:rFonts w:eastAsia="SimSun"/>
                      <w:b/>
                      <w:lang w:eastAsia="zh-CN"/>
                    </w:rPr>
                    <w:t>-</w:t>
                  </w:r>
                </w:p>
              </w:tc>
            </w:tr>
          </w:tbl>
          <w:p w:rsidR="007715A3" w:rsidRPr="003E13E0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7715A3" w:rsidRPr="001833FD" w:rsidRDefault="00262AE7" w:rsidP="008361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7715A3" w:rsidRPr="001833FD" w:rsidRDefault="00262AE7" w:rsidP="008361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1" w:type="dxa"/>
          </w:tcPr>
          <w:p w:rsidR="007715A3" w:rsidRPr="001833FD" w:rsidRDefault="00262AE7" w:rsidP="00592D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2D2F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51" w:type="dxa"/>
          </w:tcPr>
          <w:p w:rsidR="007715A3" w:rsidRPr="000469D7" w:rsidRDefault="00262AE7" w:rsidP="00592D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2D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4000,00</w:t>
            </w:r>
          </w:p>
        </w:tc>
      </w:tr>
      <w:tr w:rsidR="00DA2A99" w:rsidRPr="008B0943" w:rsidTr="00262AE7">
        <w:tc>
          <w:tcPr>
            <w:tcW w:w="426" w:type="dxa"/>
          </w:tcPr>
          <w:p w:rsidR="00DA2A99" w:rsidRDefault="00DA2A99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DA2A99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432" w:type="dxa"/>
          </w:tcPr>
          <w:p w:rsidR="00DA2A99" w:rsidRPr="00767081" w:rsidRDefault="00DA2A99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2" w:type="dxa"/>
          </w:tcPr>
          <w:p w:rsidR="00DA2A99" w:rsidRPr="00767081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:rsidR="00DA2A99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DA2A99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</w:tcPr>
          <w:p w:rsidR="00DA2A99" w:rsidRDefault="00262AE7" w:rsidP="00592D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  <w:r w:rsidR="00592D2F">
              <w:rPr>
                <w:rFonts w:ascii="Times New Roman" w:hAnsi="Times New Roman" w:cs="Times New Roman"/>
                <w:lang w:val="kk-KZ"/>
              </w:rPr>
              <w:t>9</w:t>
            </w:r>
            <w:r>
              <w:rPr>
                <w:rFonts w:ascii="Times New Roman" w:hAnsi="Times New Roman" w:cs="Times New Roman"/>
                <w:lang w:val="kk-KZ"/>
              </w:rPr>
              <w:t>4</w:t>
            </w:r>
            <w:r w:rsidR="003C0A94">
              <w:rPr>
                <w:rFonts w:ascii="Times New Roman" w:hAnsi="Times New Roman" w:cs="Times New Roman"/>
                <w:lang w:val="kk-KZ"/>
              </w:rPr>
              <w:t>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3413F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E3413F">
        <w:rPr>
          <w:rFonts w:ascii="Times New Roman" w:hAnsi="Times New Roman" w:cs="Times New Roman"/>
        </w:rPr>
        <w:t xml:space="preserve"> 31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A579E9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E3413F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E3413F">
        <w:rPr>
          <w:rFonts w:ascii="Times New Roman" w:hAnsi="Times New Roman" w:cs="Times New Roman"/>
        </w:rPr>
        <w:t>07</w:t>
      </w:r>
      <w:r w:rsidR="002C6517">
        <w:rPr>
          <w:rFonts w:ascii="Times New Roman" w:hAnsi="Times New Roman" w:cs="Times New Roman"/>
        </w:rPr>
        <w:t>.08.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E3413F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2C6517">
        <w:rPr>
          <w:rFonts w:ascii="Times New Roman" w:hAnsi="Times New Roman" w:cs="Times New Roman"/>
        </w:rPr>
        <w:t xml:space="preserve"> 0</w:t>
      </w:r>
      <w:r w:rsidR="00E3413F">
        <w:rPr>
          <w:rFonts w:ascii="Times New Roman" w:hAnsi="Times New Roman" w:cs="Times New Roman"/>
        </w:rPr>
        <w:t>7</w:t>
      </w:r>
      <w:r w:rsidR="002C6517">
        <w:rPr>
          <w:rFonts w:ascii="Times New Roman" w:hAnsi="Times New Roman" w:cs="Times New Roman"/>
        </w:rPr>
        <w:t>.08.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469D7"/>
    <w:rsid w:val="00064FD1"/>
    <w:rsid w:val="00075E16"/>
    <w:rsid w:val="00093753"/>
    <w:rsid w:val="000A565A"/>
    <w:rsid w:val="000D39A0"/>
    <w:rsid w:val="000D7F07"/>
    <w:rsid w:val="00113963"/>
    <w:rsid w:val="00122743"/>
    <w:rsid w:val="001761EE"/>
    <w:rsid w:val="00190DD7"/>
    <w:rsid w:val="001C05B6"/>
    <w:rsid w:val="001D5746"/>
    <w:rsid w:val="001E6560"/>
    <w:rsid w:val="00214025"/>
    <w:rsid w:val="00233739"/>
    <w:rsid w:val="00262AE7"/>
    <w:rsid w:val="002904E4"/>
    <w:rsid w:val="00291D0C"/>
    <w:rsid w:val="002977EC"/>
    <w:rsid w:val="002C6517"/>
    <w:rsid w:val="00325479"/>
    <w:rsid w:val="00330ED7"/>
    <w:rsid w:val="0035182C"/>
    <w:rsid w:val="00372E42"/>
    <w:rsid w:val="003835C3"/>
    <w:rsid w:val="00394D27"/>
    <w:rsid w:val="003C0A94"/>
    <w:rsid w:val="00406D02"/>
    <w:rsid w:val="00407E7D"/>
    <w:rsid w:val="00454209"/>
    <w:rsid w:val="00481DAC"/>
    <w:rsid w:val="00492F05"/>
    <w:rsid w:val="004A573B"/>
    <w:rsid w:val="004D6B26"/>
    <w:rsid w:val="00560EE3"/>
    <w:rsid w:val="00572868"/>
    <w:rsid w:val="00583EB8"/>
    <w:rsid w:val="00586E75"/>
    <w:rsid w:val="00591C7F"/>
    <w:rsid w:val="00592D2F"/>
    <w:rsid w:val="00594F3F"/>
    <w:rsid w:val="005E0E2D"/>
    <w:rsid w:val="005F4132"/>
    <w:rsid w:val="006052EC"/>
    <w:rsid w:val="00632683"/>
    <w:rsid w:val="006563EB"/>
    <w:rsid w:val="00745123"/>
    <w:rsid w:val="007516D9"/>
    <w:rsid w:val="00753FB4"/>
    <w:rsid w:val="007715A3"/>
    <w:rsid w:val="007725FE"/>
    <w:rsid w:val="007F4C96"/>
    <w:rsid w:val="00807813"/>
    <w:rsid w:val="00814CA8"/>
    <w:rsid w:val="00831076"/>
    <w:rsid w:val="00837964"/>
    <w:rsid w:val="00873DB1"/>
    <w:rsid w:val="008B0943"/>
    <w:rsid w:val="008D377A"/>
    <w:rsid w:val="008E24B7"/>
    <w:rsid w:val="008E2BAD"/>
    <w:rsid w:val="008E3522"/>
    <w:rsid w:val="009A5520"/>
    <w:rsid w:val="009C2024"/>
    <w:rsid w:val="009D7FC6"/>
    <w:rsid w:val="00A579E9"/>
    <w:rsid w:val="00A63146"/>
    <w:rsid w:val="00A768F3"/>
    <w:rsid w:val="00A81D59"/>
    <w:rsid w:val="00AC3358"/>
    <w:rsid w:val="00AD20A9"/>
    <w:rsid w:val="00AE37E6"/>
    <w:rsid w:val="00B27D1C"/>
    <w:rsid w:val="00B63607"/>
    <w:rsid w:val="00B67F9F"/>
    <w:rsid w:val="00B9147E"/>
    <w:rsid w:val="00BB11BE"/>
    <w:rsid w:val="00BE77B4"/>
    <w:rsid w:val="00CA038C"/>
    <w:rsid w:val="00CA7736"/>
    <w:rsid w:val="00CB7412"/>
    <w:rsid w:val="00CE5BA6"/>
    <w:rsid w:val="00CF2488"/>
    <w:rsid w:val="00D0067B"/>
    <w:rsid w:val="00D34C43"/>
    <w:rsid w:val="00D91B6B"/>
    <w:rsid w:val="00DA2A99"/>
    <w:rsid w:val="00DF6BC6"/>
    <w:rsid w:val="00E3413F"/>
    <w:rsid w:val="00EA401E"/>
    <w:rsid w:val="00EA799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6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F0F-0971-46A0-BFD0-AFC03088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7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2018-03-27T09:47:00Z</dcterms:created>
  <dcterms:modified xsi:type="dcterms:W3CDTF">2018-07-31T08:21:00Z</dcterms:modified>
</cp:coreProperties>
</file>