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BA4A89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№18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43"/>
        <w:gridCol w:w="4950"/>
        <w:gridCol w:w="862"/>
        <w:gridCol w:w="839"/>
        <w:gridCol w:w="1134"/>
        <w:gridCol w:w="1418"/>
        <w:gridCol w:w="1987"/>
      </w:tblGrid>
      <w:tr w:rsidR="0019404B" w:rsidRPr="0068536A" w:rsidTr="00DA2C99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43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950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7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C8169C" w:rsidRPr="0068536A" w:rsidTr="00DA2C99">
        <w:tc>
          <w:tcPr>
            <w:tcW w:w="675" w:type="dxa"/>
          </w:tcPr>
          <w:p w:rsidR="00C8169C" w:rsidRPr="0068536A" w:rsidRDefault="00C8169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3" w:type="dxa"/>
          </w:tcPr>
          <w:p w:rsidR="00C8169C" w:rsidRPr="008A0D1D" w:rsidRDefault="00C8169C" w:rsidP="00581FF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169C">
              <w:rPr>
                <w:rFonts w:ascii="Times New Roman" w:hAnsi="Times New Roman" w:cs="Times New Roman"/>
              </w:rPr>
              <w:t>Глицерин</w:t>
            </w:r>
          </w:p>
        </w:tc>
        <w:tc>
          <w:tcPr>
            <w:tcW w:w="4950" w:type="dxa"/>
          </w:tcPr>
          <w:p w:rsidR="00C8169C" w:rsidRPr="00A820BD" w:rsidRDefault="000B6CDA" w:rsidP="00984BCA">
            <w:pPr>
              <w:pStyle w:val="a7"/>
              <w:jc w:val="both"/>
              <w:rPr>
                <w:rFonts w:ascii="Times New Roman" w:hAnsi="Times New Roman"/>
                <w:color w:val="000000" w:themeColor="text1"/>
              </w:rPr>
            </w:pPr>
            <w:r w:rsidRPr="000B6CDA">
              <w:rPr>
                <w:rFonts w:ascii="Times New Roman" w:hAnsi="Times New Roman"/>
                <w:color w:val="000000" w:themeColor="text1"/>
              </w:rPr>
              <w:t xml:space="preserve">Вязкая жидкость без цвета и запаха, сладкая на вкус. Из-за своего сладкого привкуса вещество и получило своё название (лат.&gt; </w:t>
            </w:r>
            <w:proofErr w:type="spellStart"/>
            <w:r w:rsidRPr="000B6CDA">
              <w:rPr>
                <w:rFonts w:ascii="Times New Roman" w:hAnsi="Times New Roman"/>
                <w:color w:val="000000" w:themeColor="text1"/>
              </w:rPr>
              <w:t>glycos</w:t>
            </w:r>
            <w:proofErr w:type="spellEnd"/>
            <w:r w:rsidRPr="000B6CDA">
              <w:rPr>
                <w:rFonts w:ascii="Times New Roman" w:hAnsi="Times New Roman"/>
                <w:color w:val="000000" w:themeColor="text1"/>
              </w:rPr>
              <w:t xml:space="preserve"> [</w:t>
            </w:r>
            <w:proofErr w:type="spellStart"/>
            <w:r w:rsidRPr="000B6CDA">
              <w:rPr>
                <w:rFonts w:ascii="Times New Roman" w:hAnsi="Times New Roman"/>
                <w:color w:val="000000" w:themeColor="text1"/>
              </w:rPr>
              <w:t>гликос</w:t>
            </w:r>
            <w:proofErr w:type="spellEnd"/>
            <w:r w:rsidRPr="000B6CDA">
              <w:rPr>
                <w:rFonts w:ascii="Times New Roman" w:hAnsi="Times New Roman"/>
                <w:color w:val="000000" w:themeColor="text1"/>
              </w:rPr>
              <w:t xml:space="preserve">] — </w:t>
            </w:r>
            <w:proofErr w:type="gramStart"/>
            <w:r w:rsidRPr="000B6CDA">
              <w:rPr>
                <w:rFonts w:ascii="Times New Roman" w:hAnsi="Times New Roman"/>
                <w:color w:val="000000" w:themeColor="text1"/>
              </w:rPr>
              <w:t>сладкий</w:t>
            </w:r>
            <w:proofErr w:type="gramEnd"/>
            <w:r w:rsidRPr="000B6CDA">
              <w:rPr>
                <w:rFonts w:ascii="Times New Roman" w:hAnsi="Times New Roman"/>
                <w:color w:val="000000" w:themeColor="text1"/>
              </w:rPr>
              <w:t>). Смешивается с водой в любых соотношениях. Не ядовит. Температура плавления глицерина – 8</w:t>
            </w:r>
            <w:proofErr w:type="gramStart"/>
            <w:r w:rsidRPr="000B6CDA">
              <w:rPr>
                <w:rFonts w:ascii="Times New Roman" w:hAnsi="Times New Roman"/>
                <w:color w:val="000000" w:themeColor="text1"/>
              </w:rPr>
              <w:t>°С</w:t>
            </w:r>
            <w:proofErr w:type="gramEnd"/>
            <w:r w:rsidRPr="000B6CDA">
              <w:rPr>
                <w:rFonts w:ascii="Times New Roman" w:hAnsi="Times New Roman"/>
                <w:color w:val="000000" w:themeColor="text1"/>
              </w:rPr>
              <w:t>, температура кипения – 245°С. Плотность глицерина – 1.26 г/см3.</w:t>
            </w:r>
          </w:p>
        </w:tc>
        <w:tc>
          <w:tcPr>
            <w:tcW w:w="862" w:type="dxa"/>
          </w:tcPr>
          <w:p w:rsidR="00C8169C" w:rsidRPr="00967ABA" w:rsidRDefault="00C8169C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39" w:type="dxa"/>
          </w:tcPr>
          <w:p w:rsidR="00C8169C" w:rsidRPr="00967ABA" w:rsidRDefault="00C8169C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:rsidR="00C8169C" w:rsidRPr="008A0D1D" w:rsidRDefault="000B6CDA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418" w:type="dxa"/>
          </w:tcPr>
          <w:p w:rsidR="00C8169C" w:rsidRPr="008A0D1D" w:rsidRDefault="000B6CDA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12500,00</w:t>
            </w:r>
          </w:p>
        </w:tc>
        <w:tc>
          <w:tcPr>
            <w:tcW w:w="1987" w:type="dxa"/>
          </w:tcPr>
          <w:p w:rsidR="00C8169C" w:rsidRDefault="00C8169C" w:rsidP="00DA2C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0B6CDA" w:rsidRPr="0068536A" w:rsidTr="00DA2C99">
        <w:tc>
          <w:tcPr>
            <w:tcW w:w="675" w:type="dxa"/>
          </w:tcPr>
          <w:p w:rsidR="000B6CDA" w:rsidRPr="0068536A" w:rsidRDefault="000B6CD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3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Наборы реагентов для определения групп крови  человека систем АВО резус</w:t>
            </w:r>
          </w:p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Цоликлон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АНТИ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мл №1</w:t>
            </w:r>
          </w:p>
        </w:tc>
        <w:tc>
          <w:tcPr>
            <w:tcW w:w="4950" w:type="dxa"/>
          </w:tcPr>
          <w:p w:rsidR="000B6CDA" w:rsidRPr="00967ABA" w:rsidRDefault="000B6CDA" w:rsidP="0033212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 АНТИ-АВ - реагент, представляющий собой смесь реагентов АНТИ-А и АНТИ-В. Может быть использован как дополнительны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й контроль при АВО-типировании.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Анти-АВ 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предназначен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для определения групп крови человека системы АВО в прямых реакциях гемагглютинации. Применяется взамен или параллельно с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поликлональными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иммунными сыворотками.</w:t>
            </w:r>
          </w:p>
        </w:tc>
        <w:tc>
          <w:tcPr>
            <w:tcW w:w="862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B6CDA" w:rsidRPr="008A0D1D" w:rsidRDefault="000B6CDA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800,00</w:t>
            </w:r>
          </w:p>
        </w:tc>
        <w:tc>
          <w:tcPr>
            <w:tcW w:w="1418" w:type="dxa"/>
          </w:tcPr>
          <w:p w:rsidR="000B6CDA" w:rsidRPr="008A0D1D" w:rsidRDefault="000B6CDA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  <w:tc>
          <w:tcPr>
            <w:tcW w:w="1987" w:type="dxa"/>
          </w:tcPr>
          <w:p w:rsidR="000B6CDA" w:rsidRDefault="000B6CDA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0B6CDA" w:rsidRPr="0068536A" w:rsidTr="00DA2C99">
        <w:tc>
          <w:tcPr>
            <w:tcW w:w="675" w:type="dxa"/>
          </w:tcPr>
          <w:p w:rsidR="000B6CDA" w:rsidRPr="0068536A" w:rsidRDefault="000B6CD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3" w:type="dxa"/>
          </w:tcPr>
          <w:p w:rsidR="000B6CDA" w:rsidRPr="00967ABA" w:rsidRDefault="000B6CDA" w:rsidP="00746DC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Цоликлон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АНТИ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 мл  №1</w:t>
            </w:r>
          </w:p>
        </w:tc>
        <w:tc>
          <w:tcPr>
            <w:tcW w:w="4950" w:type="dxa"/>
          </w:tcPr>
          <w:p w:rsidR="000B6CDA" w:rsidRPr="00967ABA" w:rsidRDefault="000B6CDA" w:rsidP="0033212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ЦОЛИКЛОН АНТИ-В  – набор реагентов для определения групп крови человека систем АВО, Резус и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Kell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 прямых реакциях гемагглютинации. Применяется взамен или параллельно с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поликлональными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иммунными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сыворотками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.О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пределение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производится в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нативной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крови, взятой в консервант; в крови, взятой без консерванта; в крови, взятой из пальца. Используется метод прямой гемагглютинации на плоскости: на пластине или планшете. Определение группы крови 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производится в помещении с хорошим освещением при температуре 15-25°С.Цоликлоны выпускаются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 жидкой форме во флаконах объемом 10 мл.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Анти-В – синего цвета. В качестве консерванта применяется азид натрия в конечной концентрации 0,1%.</w:t>
            </w:r>
          </w:p>
        </w:tc>
        <w:tc>
          <w:tcPr>
            <w:tcW w:w="862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B6CDA" w:rsidRPr="008A0D1D" w:rsidRDefault="000B6CDA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800,00</w:t>
            </w:r>
          </w:p>
        </w:tc>
        <w:tc>
          <w:tcPr>
            <w:tcW w:w="1418" w:type="dxa"/>
          </w:tcPr>
          <w:p w:rsidR="000B6CDA" w:rsidRPr="008A0D1D" w:rsidRDefault="000B6CDA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  <w:tc>
          <w:tcPr>
            <w:tcW w:w="1987" w:type="dxa"/>
          </w:tcPr>
          <w:p w:rsidR="000B6CDA" w:rsidRDefault="000B6CDA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0B6CDA" w:rsidRPr="0068536A" w:rsidTr="00DA2C99">
        <w:tc>
          <w:tcPr>
            <w:tcW w:w="675" w:type="dxa"/>
          </w:tcPr>
          <w:p w:rsidR="000B6CDA" w:rsidRPr="0068536A" w:rsidRDefault="000B6CD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843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Цоликлон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Н АНТИ 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мл  №1</w:t>
            </w:r>
          </w:p>
        </w:tc>
        <w:tc>
          <w:tcPr>
            <w:tcW w:w="4950" w:type="dxa"/>
          </w:tcPr>
          <w:p w:rsidR="000B6CDA" w:rsidRPr="00967ABA" w:rsidRDefault="000B6CDA" w:rsidP="0033212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реагенты применяются для типирования групп крови человека по системе АВ0 в реакции прямой агглютинации на плоскост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и, в пробирке или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микроплате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Ф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орма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выпуска: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цоликлоны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выпускаются в жидкой форме в пластиковых флаконах объёмом 10 мл с капельницей или в стеклянных флаконах объёмом 5 мл.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Анти-А - красного цвета, Анти-В - синего и Анти-АВ - 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бесцветный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 В качестве консерванта применяется азид натрия в конечной концентрации 0,1 %.</w:t>
            </w:r>
          </w:p>
        </w:tc>
        <w:tc>
          <w:tcPr>
            <w:tcW w:w="862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B6CDA" w:rsidRPr="008A0D1D" w:rsidRDefault="000B6CDA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1000,00</w:t>
            </w:r>
          </w:p>
        </w:tc>
        <w:tc>
          <w:tcPr>
            <w:tcW w:w="1418" w:type="dxa"/>
          </w:tcPr>
          <w:p w:rsidR="000B6CDA" w:rsidRPr="008A0D1D" w:rsidRDefault="000B6CDA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10000,00</w:t>
            </w:r>
          </w:p>
        </w:tc>
        <w:tc>
          <w:tcPr>
            <w:tcW w:w="1987" w:type="dxa"/>
          </w:tcPr>
          <w:p w:rsidR="000B6CDA" w:rsidRDefault="000B6CDA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0B6CDA" w:rsidRPr="0068536A" w:rsidTr="00DA2C99">
        <w:tc>
          <w:tcPr>
            <w:tcW w:w="675" w:type="dxa"/>
          </w:tcPr>
          <w:p w:rsidR="000B6CDA" w:rsidRPr="0068536A" w:rsidRDefault="000B6CD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3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Цоликлон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анти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F70C3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супер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 мл №1</w:t>
            </w:r>
          </w:p>
        </w:tc>
        <w:tc>
          <w:tcPr>
            <w:tcW w:w="4950" w:type="dxa"/>
          </w:tcPr>
          <w:p w:rsidR="000B6CDA" w:rsidRPr="00967ABA" w:rsidRDefault="000B6CDA" w:rsidP="0033212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 АНТИ-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c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Супер и АНТИ-е Супер содержат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моноклональные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полные (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IgM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) анти-с и анти-е антитела, соответственно. Реагенты позволяют выявлять на эритроцитах антигены системы резус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hr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'(c) и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hr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''(e), соответственно, в простых реакциях с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нативными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эритроцитами: в реакции прямой агглютинации на плоскости или в пробирочном тесте.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Моноклональные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антитела, входящие в состав препаратов, обладают 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высокой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авидностью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 не дают перекрестных реакций.</w:t>
            </w:r>
          </w:p>
        </w:tc>
        <w:tc>
          <w:tcPr>
            <w:tcW w:w="862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B6CDA" w:rsidRPr="0068536A" w:rsidRDefault="000B6CDA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418" w:type="dxa"/>
          </w:tcPr>
          <w:p w:rsidR="000B6CDA" w:rsidRDefault="000B6CDA" w:rsidP="00BA4A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75000,00</w:t>
            </w:r>
          </w:p>
        </w:tc>
        <w:tc>
          <w:tcPr>
            <w:tcW w:w="1987" w:type="dxa"/>
          </w:tcPr>
          <w:p w:rsidR="000B6CDA" w:rsidRDefault="000B6CDA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0B6CDA" w:rsidRPr="0068536A" w:rsidTr="00DA2C99">
        <w:tc>
          <w:tcPr>
            <w:tcW w:w="675" w:type="dxa"/>
          </w:tcPr>
          <w:p w:rsidR="000B6CDA" w:rsidRPr="0068536A" w:rsidRDefault="000B6CD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43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для определения билирубина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VITAL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-12</w:t>
            </w:r>
          </w:p>
        </w:tc>
        <w:tc>
          <w:tcPr>
            <w:tcW w:w="4950" w:type="dxa"/>
          </w:tcPr>
          <w:p w:rsidR="000B6CDA" w:rsidRPr="00967ABA" w:rsidRDefault="000B6CDA" w:rsidP="0033212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Билирубин-12 общий, прямой, Витал, (метод Йендрашика,138+138 определений), В03.12.</w:t>
            </w:r>
          </w:p>
        </w:tc>
        <w:tc>
          <w:tcPr>
            <w:tcW w:w="862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0B6CDA" w:rsidRPr="00967ABA" w:rsidRDefault="000B6CDA" w:rsidP="003321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0B6CDA" w:rsidRPr="0068536A" w:rsidRDefault="000B6CDA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418" w:type="dxa"/>
          </w:tcPr>
          <w:p w:rsidR="000B6CDA" w:rsidRDefault="000B6CDA" w:rsidP="00BA4A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6000,00</w:t>
            </w:r>
          </w:p>
        </w:tc>
        <w:tc>
          <w:tcPr>
            <w:tcW w:w="1987" w:type="dxa"/>
          </w:tcPr>
          <w:p w:rsidR="000B6CDA" w:rsidRDefault="000B6CDA" w:rsidP="00F72B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30 дней после подписания Договора </w:t>
            </w:r>
          </w:p>
        </w:tc>
      </w:tr>
      <w:tr w:rsidR="000B6CDA" w:rsidRPr="0068536A" w:rsidTr="00DA2C99">
        <w:tc>
          <w:tcPr>
            <w:tcW w:w="675" w:type="dxa"/>
          </w:tcPr>
          <w:p w:rsidR="000B6CDA" w:rsidRPr="000B6CDA" w:rsidRDefault="000B6CD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3" w:type="dxa"/>
          </w:tcPr>
          <w:p w:rsidR="000B6CDA" w:rsidRPr="00DA2C99" w:rsidRDefault="000B6CDA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50" w:type="dxa"/>
          </w:tcPr>
          <w:p w:rsidR="000B6CDA" w:rsidRPr="0068536A" w:rsidRDefault="000B6CDA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0B6CDA" w:rsidRPr="0068536A" w:rsidRDefault="000B6CDA" w:rsidP="00F72B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0B6CDA" w:rsidRPr="0068536A" w:rsidRDefault="000B6CDA" w:rsidP="00F72B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6CDA" w:rsidRPr="0068536A" w:rsidRDefault="000B6CDA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B6CDA" w:rsidRDefault="000B6CDA" w:rsidP="00BA4A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183500,00</w:t>
            </w:r>
            <w:bookmarkStart w:id="0" w:name="_GoBack"/>
            <w:bookmarkEnd w:id="0"/>
          </w:p>
        </w:tc>
        <w:tc>
          <w:tcPr>
            <w:tcW w:w="1987" w:type="dxa"/>
          </w:tcPr>
          <w:p w:rsidR="000B6CDA" w:rsidRDefault="000B6CDA" w:rsidP="00F72B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BF0A81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735A81">
        <w:rPr>
          <w:rFonts w:ascii="Times New Roman" w:hAnsi="Times New Roman" w:cs="Times New Roman"/>
        </w:rPr>
        <w:t xml:space="preserve"> </w:t>
      </w:r>
      <w:r w:rsidR="00C2517F">
        <w:rPr>
          <w:rFonts w:ascii="Times New Roman" w:hAnsi="Times New Roman" w:cs="Times New Roman"/>
        </w:rPr>
        <w:t>1</w:t>
      </w:r>
      <w:r w:rsidR="00BF0A81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0944D2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BF0A81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C2517F">
        <w:rPr>
          <w:rFonts w:ascii="Times New Roman" w:hAnsi="Times New Roman" w:cs="Times New Roman"/>
        </w:rPr>
        <w:t>2</w:t>
      </w:r>
      <w:r w:rsidR="00BF0A81">
        <w:rPr>
          <w:rFonts w:ascii="Times New Roman" w:hAnsi="Times New Roman" w:cs="Times New Roman"/>
        </w:rPr>
        <w:t>5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BF0A81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BF0A81">
        <w:rPr>
          <w:rFonts w:ascii="Times New Roman" w:hAnsi="Times New Roman" w:cs="Times New Roman"/>
        </w:rPr>
        <w:t>25</w:t>
      </w:r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944D2"/>
    <w:rsid w:val="000A565A"/>
    <w:rsid w:val="000B5CC9"/>
    <w:rsid w:val="000B64D5"/>
    <w:rsid w:val="000B6CDA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9404B"/>
    <w:rsid w:val="001C05B6"/>
    <w:rsid w:val="001C7975"/>
    <w:rsid w:val="001D5746"/>
    <w:rsid w:val="001D5DC3"/>
    <w:rsid w:val="001D77D5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81F42"/>
    <w:rsid w:val="00492F05"/>
    <w:rsid w:val="004A573B"/>
    <w:rsid w:val="004B387B"/>
    <w:rsid w:val="004B785D"/>
    <w:rsid w:val="004C4F44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1FF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2FD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35A81"/>
    <w:rsid w:val="00745123"/>
    <w:rsid w:val="00746DC6"/>
    <w:rsid w:val="007516D9"/>
    <w:rsid w:val="00753FB4"/>
    <w:rsid w:val="00762C7D"/>
    <w:rsid w:val="0076438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63E81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4E7E"/>
    <w:rsid w:val="00A768F3"/>
    <w:rsid w:val="00A81D59"/>
    <w:rsid w:val="00A84943"/>
    <w:rsid w:val="00AB474D"/>
    <w:rsid w:val="00AC3358"/>
    <w:rsid w:val="00AD0744"/>
    <w:rsid w:val="00AD20A9"/>
    <w:rsid w:val="00AD7C68"/>
    <w:rsid w:val="00AE1C7B"/>
    <w:rsid w:val="00AE37E6"/>
    <w:rsid w:val="00B00B49"/>
    <w:rsid w:val="00B105C7"/>
    <w:rsid w:val="00B27D1C"/>
    <w:rsid w:val="00B27E8A"/>
    <w:rsid w:val="00B63607"/>
    <w:rsid w:val="00B67F9F"/>
    <w:rsid w:val="00B9147E"/>
    <w:rsid w:val="00BA4A89"/>
    <w:rsid w:val="00BB11BE"/>
    <w:rsid w:val="00BC0019"/>
    <w:rsid w:val="00BD03AC"/>
    <w:rsid w:val="00BE3D5C"/>
    <w:rsid w:val="00BE45CD"/>
    <w:rsid w:val="00BE5C66"/>
    <w:rsid w:val="00BE77B4"/>
    <w:rsid w:val="00BF0A81"/>
    <w:rsid w:val="00BF10EE"/>
    <w:rsid w:val="00C2517F"/>
    <w:rsid w:val="00C3671F"/>
    <w:rsid w:val="00C36B1F"/>
    <w:rsid w:val="00C8169C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65007"/>
    <w:rsid w:val="00D74F53"/>
    <w:rsid w:val="00D91B6B"/>
    <w:rsid w:val="00D9285A"/>
    <w:rsid w:val="00DA2A99"/>
    <w:rsid w:val="00DA2C99"/>
    <w:rsid w:val="00DE08A7"/>
    <w:rsid w:val="00DF6BC6"/>
    <w:rsid w:val="00E00291"/>
    <w:rsid w:val="00E3413F"/>
    <w:rsid w:val="00E47D5C"/>
    <w:rsid w:val="00E627B8"/>
    <w:rsid w:val="00E631B5"/>
    <w:rsid w:val="00E801B8"/>
    <w:rsid w:val="00E82777"/>
    <w:rsid w:val="00EA401E"/>
    <w:rsid w:val="00EA799B"/>
    <w:rsid w:val="00EC70A8"/>
    <w:rsid w:val="00F05336"/>
    <w:rsid w:val="00F45B09"/>
    <w:rsid w:val="00F5667C"/>
    <w:rsid w:val="00F57B8F"/>
    <w:rsid w:val="00F76A15"/>
    <w:rsid w:val="00F84A67"/>
    <w:rsid w:val="00FA1CBF"/>
    <w:rsid w:val="00FB096D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1DCEB-0994-4149-85AF-13CFD3A5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cp:lastPrinted>2019-02-25T08:27:00Z</cp:lastPrinted>
  <dcterms:created xsi:type="dcterms:W3CDTF">2019-02-25T09:10:00Z</dcterms:created>
  <dcterms:modified xsi:type="dcterms:W3CDTF">2019-04-18T11:29:00Z</dcterms:modified>
</cp:coreProperties>
</file>