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3877AE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КГП на ПХВ «Айыртауская районная больница»</w:t>
      </w:r>
      <w:r w:rsidRPr="003877AE">
        <w:rPr>
          <w:rFonts w:ascii="Times New Roman" w:hAnsi="Times New Roman" w:cs="Times New Roman"/>
          <w:b/>
          <w:bCs/>
          <w:color w:val="000000" w:themeColor="text1"/>
        </w:rPr>
        <w:t xml:space="preserve"> КГУ «УЗ акимата СКО»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3877AE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3877AE">
        <w:rPr>
          <w:rFonts w:ascii="Times New Roman" w:hAnsi="Times New Roman" w:cs="Times New Roman"/>
          <w:color w:val="000000" w:themeColor="text1"/>
        </w:rPr>
        <w:t xml:space="preserve">: КГП на ПХВ «Айыртауская районная больница» </w:t>
      </w:r>
      <w:r w:rsidRPr="003877AE">
        <w:rPr>
          <w:rFonts w:ascii="Times New Roman" w:hAnsi="Times New Roman" w:cs="Times New Roman"/>
          <w:bCs/>
          <w:color w:val="000000" w:themeColor="text1"/>
        </w:rPr>
        <w:t>КГУ «УЗ акимата СКО»</w:t>
      </w:r>
      <w:r w:rsidRPr="003877AE">
        <w:rPr>
          <w:rFonts w:ascii="Times New Roman" w:hAnsi="Times New Roman" w:cs="Times New Roman"/>
          <w:color w:val="000000" w:themeColor="text1"/>
        </w:rPr>
        <w:t xml:space="preserve"> ,расположенное по адресу 150100,РК. СКО,Айыртауский район, с.Саумалколь, ул.Хаирова №1.</w:t>
      </w:r>
    </w:p>
    <w:p w:rsidR="004E4D45" w:rsidRPr="003877AE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3877AE" w:rsidTr="00244E64">
        <w:tc>
          <w:tcPr>
            <w:tcW w:w="624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61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3877AE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055CB3" w:rsidRPr="003877AE" w:rsidTr="00C53BE6">
        <w:trPr>
          <w:trHeight w:val="440"/>
        </w:trPr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1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Бумага для кардиометра ЭКГ </w:t>
            </w:r>
          </w:p>
        </w:tc>
        <w:tc>
          <w:tcPr>
            <w:tcW w:w="5953" w:type="dxa"/>
          </w:tcPr>
          <w:p w:rsidR="00055CB3" w:rsidRPr="003877AE" w:rsidRDefault="00055CB3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>Мелованная бумага, покрытая термическим сост</w:t>
            </w:r>
            <w:r w:rsidR="003877AE">
              <w:rPr>
                <w:rFonts w:ascii="Times New Roman" w:eastAsia="Times New Roman" w:hAnsi="Times New Roman" w:cs="Times New Roman"/>
                <w:color w:val="000000" w:themeColor="text1"/>
              </w:rPr>
              <w:t>авом, реагирующим на нагревание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Бумага смотана в рулон термослоем наружу. Требуемые размерные характеристики: Ширина рулона - 57 +/- 0,1мм; Длина намотки - не более 23м; Внутренний диаметр втулки - 12 +/- 0,1мм. На наружной стороне рулона, должна быть нанесена стандартная диаграммная сетка розового цвета. </w:t>
            </w:r>
          </w:p>
        </w:tc>
        <w:tc>
          <w:tcPr>
            <w:tcW w:w="1040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рулон</w:t>
            </w:r>
          </w:p>
        </w:tc>
        <w:tc>
          <w:tcPr>
            <w:tcW w:w="1129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375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420,00</w:t>
            </w:r>
          </w:p>
        </w:tc>
        <w:tc>
          <w:tcPr>
            <w:tcW w:w="156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12 600,00</w:t>
            </w:r>
          </w:p>
        </w:tc>
        <w:tc>
          <w:tcPr>
            <w:tcW w:w="1931" w:type="dxa"/>
          </w:tcPr>
          <w:p w:rsidR="00055CB3" w:rsidRPr="003877AE" w:rsidRDefault="00055CB3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Согласно заявок после подписания договора</w:t>
            </w:r>
          </w:p>
        </w:tc>
      </w:tr>
      <w:tr w:rsidR="00055CB3" w:rsidRPr="003877AE" w:rsidTr="002A2EDD">
        <w:tc>
          <w:tcPr>
            <w:tcW w:w="624" w:type="dxa"/>
          </w:tcPr>
          <w:p w:rsidR="00055CB3" w:rsidRPr="003877AE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611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</w:p>
        </w:tc>
        <w:tc>
          <w:tcPr>
            <w:tcW w:w="5953" w:type="dxa"/>
          </w:tcPr>
          <w:p w:rsidR="00055CB3" w:rsidRPr="003877AE" w:rsidRDefault="00055CB3" w:rsidP="00D504C0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КТГ 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Recond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для фетального монитора 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FC</w:t>
            </w:r>
            <w:r w:rsidRPr="003877A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1400. Бумага для КТГ </w:t>
            </w:r>
            <w:r w:rsidRPr="003877AE">
              <w:rPr>
                <w:rFonts w:ascii="Times New Roman" w:hAnsi="Times New Roman" w:cs="Times New Roman"/>
                <w:color w:val="000000" w:themeColor="text1"/>
                <w:lang w:val="en-US"/>
              </w:rPr>
              <w:t>Record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150 мм*25м*18 мм/рулон</w:t>
            </w:r>
          </w:p>
        </w:tc>
        <w:tc>
          <w:tcPr>
            <w:tcW w:w="1040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рул</w:t>
            </w:r>
          </w:p>
        </w:tc>
        <w:tc>
          <w:tcPr>
            <w:tcW w:w="1129" w:type="dxa"/>
          </w:tcPr>
          <w:p w:rsidR="00055CB3" w:rsidRPr="003877AE" w:rsidRDefault="00055CB3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4 </w:t>
            </w:r>
          </w:p>
        </w:tc>
        <w:tc>
          <w:tcPr>
            <w:tcW w:w="1375" w:type="dxa"/>
          </w:tcPr>
          <w:p w:rsidR="00055CB3" w:rsidRPr="003877AE" w:rsidRDefault="003877AE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5 00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61" w:type="dxa"/>
          </w:tcPr>
          <w:p w:rsidR="00055CB3" w:rsidRPr="003877AE" w:rsidRDefault="003877AE" w:rsidP="00D504C0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20 0</w:t>
            </w:r>
            <w:r w:rsidR="00055CB3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931" w:type="dxa"/>
          </w:tcPr>
          <w:p w:rsidR="00055CB3" w:rsidRPr="003877AE" w:rsidRDefault="00055CB3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Согласно заявок после подписания договора</w:t>
            </w:r>
          </w:p>
        </w:tc>
      </w:tr>
      <w:tr w:rsidR="00832DA7" w:rsidRPr="003877AE" w:rsidTr="002A2EDD">
        <w:tc>
          <w:tcPr>
            <w:tcW w:w="624" w:type="dxa"/>
          </w:tcPr>
          <w:p w:rsidR="00832DA7" w:rsidRPr="003877AE" w:rsidRDefault="00832DA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611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Клеенка прозрачная ширина 1,5 метр, толщина 1 мм</w:t>
            </w:r>
          </w:p>
        </w:tc>
        <w:tc>
          <w:tcPr>
            <w:tcW w:w="5953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Пленка полиэтиленовая представляет собой эластичный, влагонепроницаемый, достаточно стойкий материал химической промышленности. Прочность этого материала зависит от технологии его изготовления и от толщины, измеряемой в микронах. Пленка полиэтиленовая плотная производится как из вторичного полиэтилена низкого давления, в состав которого могут входить вредные для человеческого организма примеси, так и из безвредного для людей полиэтилена высокого давления. 200 мкм.</w:t>
            </w:r>
          </w:p>
        </w:tc>
        <w:tc>
          <w:tcPr>
            <w:tcW w:w="1040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Метр </w:t>
            </w:r>
          </w:p>
        </w:tc>
        <w:tc>
          <w:tcPr>
            <w:tcW w:w="1129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375" w:type="dxa"/>
          </w:tcPr>
          <w:p w:rsidR="00832DA7" w:rsidRPr="003877AE" w:rsidRDefault="003877AE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832DA7" w:rsidRPr="003877AE">
              <w:rPr>
                <w:rFonts w:ascii="Times New Roman" w:hAnsi="Times New Roman" w:cs="Times New Roman"/>
                <w:color w:val="000000" w:themeColor="text1"/>
              </w:rPr>
              <w:t>00,00</w:t>
            </w:r>
          </w:p>
        </w:tc>
        <w:tc>
          <w:tcPr>
            <w:tcW w:w="1561" w:type="dxa"/>
          </w:tcPr>
          <w:p w:rsidR="00832DA7" w:rsidRPr="003877AE" w:rsidRDefault="003877AE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832DA7" w:rsidRPr="003877AE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931" w:type="dxa"/>
          </w:tcPr>
          <w:p w:rsidR="00832DA7" w:rsidRPr="003877AE" w:rsidRDefault="00832DA7" w:rsidP="00A414F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 момент</w:t>
            </w:r>
            <w:r w:rsidR="00A414F7" w:rsidRPr="003877AE">
              <w:rPr>
                <w:rFonts w:ascii="Times New Roman" w:hAnsi="Times New Roman" w:cs="Times New Roman"/>
                <w:color w:val="000000" w:themeColor="text1"/>
              </w:rPr>
              <w:t xml:space="preserve">а подписания Договора в течение 30 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 календарных дней</w:t>
            </w:r>
          </w:p>
        </w:tc>
      </w:tr>
      <w:tr w:rsidR="00832DA7" w:rsidRPr="003877AE" w:rsidTr="002A2EDD">
        <w:tc>
          <w:tcPr>
            <w:tcW w:w="624" w:type="dxa"/>
          </w:tcPr>
          <w:p w:rsidR="00832DA7" w:rsidRPr="003877AE" w:rsidRDefault="00832DA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611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Пробирки Эппендорф 1,5 мл</w:t>
            </w:r>
          </w:p>
        </w:tc>
        <w:tc>
          <w:tcPr>
            <w:tcW w:w="5953" w:type="dxa"/>
          </w:tcPr>
          <w:p w:rsidR="00832DA7" w:rsidRPr="003877AE" w:rsidRDefault="00832DA7" w:rsidP="003877A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Ультрапрозрачные микроцентрифужные пробирки из высококачественного полипропилена </w:t>
            </w:r>
            <w:r w:rsid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Имеют удобную для работы крышку, форма и конструкция которой исключают 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само</w:t>
            </w:r>
            <w:r w:rsid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произвольное вскрытие пробирки. 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Объем - 1,5 мл.</w:t>
            </w:r>
          </w:p>
        </w:tc>
        <w:tc>
          <w:tcPr>
            <w:tcW w:w="1040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lastRenderedPageBreak/>
              <w:t>Шт</w:t>
            </w:r>
          </w:p>
        </w:tc>
        <w:tc>
          <w:tcPr>
            <w:tcW w:w="1129" w:type="dxa"/>
          </w:tcPr>
          <w:p w:rsidR="00832DA7" w:rsidRPr="003877AE" w:rsidRDefault="00832DA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2000</w:t>
            </w:r>
          </w:p>
        </w:tc>
        <w:tc>
          <w:tcPr>
            <w:tcW w:w="1375" w:type="dxa"/>
          </w:tcPr>
          <w:p w:rsidR="00832DA7" w:rsidRPr="003877AE" w:rsidRDefault="00A414F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4,00</w:t>
            </w:r>
          </w:p>
        </w:tc>
        <w:tc>
          <w:tcPr>
            <w:tcW w:w="1561" w:type="dxa"/>
          </w:tcPr>
          <w:p w:rsidR="00832DA7" w:rsidRPr="003877AE" w:rsidRDefault="00A414F7" w:rsidP="0052304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8000,00</w:t>
            </w:r>
          </w:p>
        </w:tc>
        <w:tc>
          <w:tcPr>
            <w:tcW w:w="1931" w:type="dxa"/>
          </w:tcPr>
          <w:p w:rsidR="00832DA7" w:rsidRPr="003877AE" w:rsidRDefault="00A414F7" w:rsidP="00A414F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 момент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а подписания Договора в 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lastRenderedPageBreak/>
              <w:t>течение 30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 xml:space="preserve"> календарных дней</w:t>
            </w:r>
          </w:p>
        </w:tc>
      </w:tr>
    </w:tbl>
    <w:p w:rsidR="008A7928" w:rsidRPr="003877AE" w:rsidRDefault="008A7928" w:rsidP="008A7928">
      <w:pPr>
        <w:pStyle w:val="ab"/>
        <w:rPr>
          <w:rFonts w:ascii="Times New Roman" w:hAnsi="Times New Roman"/>
          <w:color w:val="000000" w:themeColor="text1"/>
        </w:rPr>
      </w:pPr>
      <w:r w:rsidRPr="003877AE">
        <w:rPr>
          <w:rFonts w:ascii="Times New Roman" w:hAnsi="Times New Roman"/>
          <w:color w:val="000000" w:themeColor="text1"/>
        </w:rPr>
        <w:lastRenderedPageBreak/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3877AE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>5</w:t>
      </w:r>
      <w:r w:rsidR="00EB44DA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 3</w:t>
      </w:r>
      <w:r w:rsidR="00551A4C" w:rsidRPr="003877AE">
        <w:rPr>
          <w:rFonts w:ascii="Times New Roman" w:hAnsi="Times New Roman" w:cs="Times New Roman"/>
          <w:color w:val="000000" w:themeColor="text1"/>
        </w:rPr>
        <w:t>1</w:t>
      </w:r>
      <w:r w:rsidR="005B3129" w:rsidRPr="003877AE">
        <w:rPr>
          <w:rFonts w:ascii="Times New Roman" w:hAnsi="Times New Roman" w:cs="Times New Roman"/>
          <w:color w:val="000000" w:themeColor="text1"/>
        </w:rPr>
        <w:t>.03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3877AE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5B3129" w:rsidRPr="003877AE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 xml:space="preserve">5 </w:t>
      </w:r>
      <w:r w:rsidRPr="003877AE">
        <w:rPr>
          <w:rFonts w:ascii="Times New Roman" w:hAnsi="Times New Roman" w:cs="Times New Roman"/>
          <w:color w:val="000000" w:themeColor="text1"/>
        </w:rPr>
        <w:t xml:space="preserve"> 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BA6AAF" w:rsidRPr="003877AE">
        <w:rPr>
          <w:rFonts w:ascii="Times New Roman" w:hAnsi="Times New Roman" w:cs="Times New Roman"/>
          <w:color w:val="000000" w:themeColor="text1"/>
        </w:rPr>
        <w:t>07</w:t>
      </w:r>
      <w:r w:rsidR="00AA186F" w:rsidRPr="003877AE">
        <w:rPr>
          <w:rFonts w:ascii="Times New Roman" w:hAnsi="Times New Roman" w:cs="Times New Roman"/>
          <w:color w:val="000000" w:themeColor="text1"/>
        </w:rPr>
        <w:t>.0</w:t>
      </w:r>
      <w:r w:rsidR="00BA6AAF" w:rsidRPr="003877AE">
        <w:rPr>
          <w:rFonts w:ascii="Times New Roman" w:hAnsi="Times New Roman" w:cs="Times New Roman"/>
          <w:color w:val="000000" w:themeColor="text1"/>
        </w:rPr>
        <w:t>4</w:t>
      </w:r>
      <w:r w:rsidR="00AA186F" w:rsidRPr="003877AE">
        <w:rPr>
          <w:rFonts w:ascii="Times New Roman" w:hAnsi="Times New Roman" w:cs="Times New Roman"/>
          <w:color w:val="000000" w:themeColor="text1"/>
        </w:rPr>
        <w:t>.2020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-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 , </w:t>
      </w:r>
      <w:r w:rsidR="001D2E4C" w:rsidRPr="003877AE">
        <w:rPr>
          <w:rFonts w:ascii="Times New Roman" w:hAnsi="Times New Roman" w:cs="Times New Roman"/>
          <w:color w:val="000000" w:themeColor="text1"/>
        </w:rPr>
        <w:t>1</w:t>
      </w:r>
      <w:r w:rsidR="00BA6AAF" w:rsidRPr="003877AE">
        <w:rPr>
          <w:rFonts w:ascii="Times New Roman" w:hAnsi="Times New Roman" w:cs="Times New Roman"/>
          <w:color w:val="000000" w:themeColor="text1"/>
        </w:rPr>
        <w:t>5</w:t>
      </w:r>
      <w:r w:rsidR="00353E47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ч. </w:t>
      </w:r>
      <w:r w:rsidR="005B3129" w:rsidRPr="003877AE">
        <w:rPr>
          <w:rFonts w:ascii="Times New Roman" w:hAnsi="Times New Roman" w:cs="Times New Roman"/>
          <w:color w:val="000000" w:themeColor="text1"/>
        </w:rPr>
        <w:t>0</w:t>
      </w:r>
      <w:r w:rsidR="00AA186F" w:rsidRPr="003877AE">
        <w:rPr>
          <w:rFonts w:ascii="Times New Roman" w:hAnsi="Times New Roman" w:cs="Times New Roman"/>
          <w:color w:val="000000" w:themeColor="text1"/>
        </w:rPr>
        <w:t xml:space="preserve">0 мин </w:t>
      </w:r>
      <w:r w:rsidR="00E92C53" w:rsidRPr="003877AE">
        <w:rPr>
          <w:rFonts w:ascii="Times New Roman" w:hAnsi="Times New Roman" w:cs="Times New Roman"/>
          <w:color w:val="000000" w:themeColor="text1"/>
        </w:rPr>
        <w:t xml:space="preserve"> </w:t>
      </w:r>
      <w:r w:rsidR="00BA6AAF" w:rsidRPr="003877AE">
        <w:rPr>
          <w:rFonts w:ascii="Times New Roman" w:hAnsi="Times New Roman" w:cs="Times New Roman"/>
          <w:color w:val="000000" w:themeColor="text1"/>
        </w:rPr>
        <w:t>07</w:t>
      </w:r>
      <w:r w:rsidR="00C05056" w:rsidRPr="003877AE">
        <w:rPr>
          <w:rFonts w:ascii="Times New Roman" w:hAnsi="Times New Roman" w:cs="Times New Roman"/>
          <w:color w:val="000000" w:themeColor="text1"/>
        </w:rPr>
        <w:t>.0</w:t>
      </w:r>
      <w:r w:rsidR="00BA6AAF" w:rsidRPr="003877AE">
        <w:rPr>
          <w:rFonts w:ascii="Times New Roman" w:hAnsi="Times New Roman" w:cs="Times New Roman"/>
          <w:color w:val="000000" w:themeColor="text1"/>
        </w:rPr>
        <w:t>4</w:t>
      </w:r>
      <w:r w:rsidRPr="003877AE">
        <w:rPr>
          <w:rFonts w:ascii="Times New Roman" w:hAnsi="Times New Roman" w:cs="Times New Roman"/>
          <w:color w:val="000000" w:themeColor="text1"/>
        </w:rPr>
        <w:t>.20</w:t>
      </w:r>
      <w:r w:rsidR="00AA186F" w:rsidRPr="003877AE">
        <w:rPr>
          <w:rFonts w:ascii="Times New Roman" w:hAnsi="Times New Roman" w:cs="Times New Roman"/>
          <w:color w:val="000000" w:themeColor="text1"/>
        </w:rPr>
        <w:t>20</w:t>
      </w:r>
      <w:r w:rsidRPr="003877AE">
        <w:rPr>
          <w:rFonts w:ascii="Times New Roman" w:hAnsi="Times New Roman" w:cs="Times New Roman"/>
          <w:color w:val="000000" w:themeColor="text1"/>
        </w:rPr>
        <w:t>г.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3877AE">
        <w:rPr>
          <w:rFonts w:ascii="Times New Roman" w:hAnsi="Times New Roman" w:cs="Times New Roman"/>
          <w:color w:val="000000" w:themeColor="text1"/>
        </w:rPr>
        <w:t xml:space="preserve"> СКО, Айыртауский район, с.Саумалколь, ул.Хаирова №1, бухгалтерия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77AE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3877AE">
        <w:rPr>
          <w:rFonts w:ascii="Times New Roman" w:hAnsi="Times New Roman" w:cs="Times New Roman"/>
          <w:color w:val="000000" w:themeColor="text1"/>
        </w:rPr>
        <w:t xml:space="preserve">СКО, Айыртауский район, с.Саумалколь, ул.Хаирова №1 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 xml:space="preserve">Срок и условия оплаты: </w:t>
      </w:r>
      <w:r w:rsidRPr="003877AE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3877AE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3877AE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77AE">
        <w:rPr>
          <w:rFonts w:ascii="Times New Roman" w:hAnsi="Times New Roman" w:cs="Times New Roman"/>
          <w:b/>
          <w:color w:val="000000" w:themeColor="text1"/>
        </w:rPr>
        <w:lastRenderedPageBreak/>
        <w:t>Эл.адрес:</w:t>
      </w:r>
      <w:r w:rsidR="009E5A87" w:rsidRPr="003877A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3877AE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3877AE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3877AE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3877AE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3877AE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22CC" w:rsidRDefault="00D422CC" w:rsidP="00483B0E">
      <w:pPr>
        <w:spacing w:after="0" w:line="240" w:lineRule="auto"/>
      </w:pPr>
      <w:r>
        <w:separator/>
      </w:r>
    </w:p>
  </w:endnote>
  <w:endnote w:type="continuationSeparator" w:id="1">
    <w:p w:rsidR="00D422CC" w:rsidRDefault="00D422CC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22CC" w:rsidRDefault="00D422CC" w:rsidP="00483B0E">
      <w:pPr>
        <w:spacing w:after="0" w:line="240" w:lineRule="auto"/>
      </w:pPr>
      <w:r>
        <w:separator/>
      </w:r>
    </w:p>
  </w:footnote>
  <w:footnote w:type="continuationSeparator" w:id="1">
    <w:p w:rsidR="00D422CC" w:rsidRDefault="00D422CC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302276"/>
    <w:rsid w:val="0034519B"/>
    <w:rsid w:val="00353E47"/>
    <w:rsid w:val="00376325"/>
    <w:rsid w:val="003877AE"/>
    <w:rsid w:val="00393F3B"/>
    <w:rsid w:val="0040394E"/>
    <w:rsid w:val="004049BD"/>
    <w:rsid w:val="004533DA"/>
    <w:rsid w:val="00483B0E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32DA7"/>
    <w:rsid w:val="00854DA8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76BE4"/>
    <w:rsid w:val="00BA6943"/>
    <w:rsid w:val="00BA6AAF"/>
    <w:rsid w:val="00BC6645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B44DA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dcterms:created xsi:type="dcterms:W3CDTF">2019-11-27T08:59:00Z</dcterms:created>
  <dcterms:modified xsi:type="dcterms:W3CDTF">2020-04-01T05:07:00Z</dcterms:modified>
</cp:coreProperties>
</file>