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C8036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КГП на ПХВ «Айыртауская районная больница»</w:t>
      </w:r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КГУ «УЗ акимата СКО»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8036F">
        <w:rPr>
          <w:rFonts w:ascii="Times New Roman" w:hAnsi="Times New Roman" w:cs="Times New Roman"/>
          <w:sz w:val="20"/>
          <w:szCs w:val="20"/>
        </w:rPr>
        <w:t xml:space="preserve">: КГП на ПХВ «Айыртауская районная больница» </w:t>
      </w:r>
      <w:r w:rsidRPr="00C8036F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C8036F">
        <w:rPr>
          <w:rFonts w:ascii="Times New Roman" w:hAnsi="Times New Roman" w:cs="Times New Roman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894"/>
        <w:gridCol w:w="5954"/>
        <w:gridCol w:w="851"/>
        <w:gridCol w:w="945"/>
        <w:gridCol w:w="1180"/>
        <w:gridCol w:w="1276"/>
        <w:gridCol w:w="2126"/>
      </w:tblGrid>
      <w:tr w:rsidR="004E4D45" w:rsidRPr="00C8036F" w:rsidTr="00251C4F">
        <w:tc>
          <w:tcPr>
            <w:tcW w:w="62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945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80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B34CF7" w:rsidRPr="00C8036F" w:rsidTr="00251C4F">
        <w:trPr>
          <w:trHeight w:val="431"/>
        </w:trPr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B34CF7" w:rsidRPr="00C8036F" w:rsidRDefault="00B34CF7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Убестизен Форте 4 %</w:t>
            </w:r>
          </w:p>
        </w:tc>
        <w:tc>
          <w:tcPr>
            <w:tcW w:w="5954" w:type="dxa"/>
          </w:tcPr>
          <w:p w:rsidR="00B34CF7" w:rsidRPr="00C8036F" w:rsidRDefault="00B34CF7" w:rsidP="00017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Убестизен Форте 4 %</w:t>
            </w:r>
            <w:r w:rsidR="009939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939A5" w:rsidRPr="00B56C0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Бесцветный, прозрачный не опалесцирующий раствор.</w:t>
            </w:r>
          </w:p>
        </w:tc>
        <w:tc>
          <w:tcPr>
            <w:tcW w:w="851" w:type="dxa"/>
          </w:tcPr>
          <w:p w:rsidR="00B34CF7" w:rsidRPr="00C8036F" w:rsidRDefault="00B34CF7" w:rsidP="002924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Банка</w:t>
            </w:r>
          </w:p>
        </w:tc>
        <w:tc>
          <w:tcPr>
            <w:tcW w:w="945" w:type="dxa"/>
          </w:tcPr>
          <w:p w:rsidR="00B34CF7" w:rsidRPr="00C8036F" w:rsidRDefault="00B34CF7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80" w:type="dxa"/>
          </w:tcPr>
          <w:p w:rsidR="00B34CF7" w:rsidRPr="0029245F" w:rsidRDefault="00B34CF7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16000,00</w:t>
            </w:r>
          </w:p>
        </w:tc>
        <w:tc>
          <w:tcPr>
            <w:tcW w:w="1276" w:type="dxa"/>
          </w:tcPr>
          <w:p w:rsidR="00B34CF7" w:rsidRPr="00C8036F" w:rsidRDefault="00B34CF7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80000,00</w:t>
            </w:r>
          </w:p>
        </w:tc>
        <w:tc>
          <w:tcPr>
            <w:tcW w:w="2126" w:type="dxa"/>
          </w:tcPr>
          <w:p w:rsidR="00B34CF7" w:rsidRPr="00C8036F" w:rsidRDefault="00B34CF7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B34CF7" w:rsidRPr="00C8036F" w:rsidTr="00251C4F"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B34CF7" w:rsidRPr="0029245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Иглы стоматологические С-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Kject</w:t>
            </w:r>
          </w:p>
        </w:tc>
        <w:tc>
          <w:tcPr>
            <w:tcW w:w="5954" w:type="dxa"/>
          </w:tcPr>
          <w:p w:rsidR="00B34CF7" w:rsidRPr="009939A5" w:rsidRDefault="00B34CF7" w:rsidP="00017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Иглы стоматологические С-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Kject</w:t>
            </w:r>
            <w:r w:rsidR="009939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939A5" w:rsidRPr="00B56C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Трехгранная заточка острия и скругленная режущая кромка, защищающая десну. • Индикация скоса иглы. • Силиконовое покрытие, обеспечивающее безболезненную инъекцию. • Исключительная эластичность иглы благодаря специальной термообработке металлической части иглы (трубки). • Тестирование электрическим разрядом на герметичность всех изделий в зоне контакта иглы и втулки. • Широкий ассортимент типоразмеров. Трёхгранная заточка иглы. Оптимальная геометрия углов заточки для достижения максимального атравматичного эффекта и снижения болевых ощущений при инъекции. Удобная маркировка игл. Специальная конструкция для эффективной стерилизации. Очень хорошая проходимость внутреннего канала, даже у игл малого диаметра. Эргономичный дизайн крышки. Индикатор скоса иглы. Цветовое оформление упаковки отличается в зависимости от размера игл</w:t>
            </w:r>
          </w:p>
        </w:tc>
        <w:tc>
          <w:tcPr>
            <w:tcW w:w="851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Упак </w:t>
            </w:r>
          </w:p>
        </w:tc>
        <w:tc>
          <w:tcPr>
            <w:tcW w:w="945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0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2500,00</w:t>
            </w:r>
          </w:p>
        </w:tc>
        <w:tc>
          <w:tcPr>
            <w:tcW w:w="1276" w:type="dxa"/>
          </w:tcPr>
          <w:p w:rsidR="00B34CF7" w:rsidRPr="00C8036F" w:rsidRDefault="00B34CF7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2126" w:type="dxa"/>
          </w:tcPr>
          <w:p w:rsidR="00B34CF7" w:rsidRDefault="00B34CF7">
            <w:r w:rsidRPr="00082456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B34CF7" w:rsidRPr="00C8036F" w:rsidTr="00251C4F"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4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Артикаин 4 %</w:t>
            </w:r>
          </w:p>
        </w:tc>
        <w:tc>
          <w:tcPr>
            <w:tcW w:w="5954" w:type="dxa"/>
          </w:tcPr>
          <w:p w:rsidR="00B34CF7" w:rsidRPr="00C8036F" w:rsidRDefault="00B34CF7" w:rsidP="000170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Артикаин 4 %</w:t>
            </w:r>
            <w:r w:rsidR="009939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939A5" w:rsidRPr="00B56C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Прозрачный бесцветный раствор без видимых механических включений.</w:t>
            </w:r>
          </w:p>
        </w:tc>
        <w:tc>
          <w:tcPr>
            <w:tcW w:w="851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Упак </w:t>
            </w:r>
          </w:p>
        </w:tc>
        <w:tc>
          <w:tcPr>
            <w:tcW w:w="945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80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1276" w:type="dxa"/>
          </w:tcPr>
          <w:p w:rsidR="00B34CF7" w:rsidRPr="00C8036F" w:rsidRDefault="00B34CF7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60000,00</w:t>
            </w:r>
          </w:p>
        </w:tc>
        <w:tc>
          <w:tcPr>
            <w:tcW w:w="2126" w:type="dxa"/>
          </w:tcPr>
          <w:p w:rsidR="00B34CF7" w:rsidRDefault="00B34CF7">
            <w:r w:rsidRPr="00082456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B34CF7" w:rsidRPr="00C8036F" w:rsidTr="00251C4F"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4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Зеркало стоматологические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 ручки</w:t>
            </w:r>
          </w:p>
        </w:tc>
        <w:tc>
          <w:tcPr>
            <w:tcW w:w="5954" w:type="dxa"/>
          </w:tcPr>
          <w:p w:rsidR="00B34CF7" w:rsidRPr="00C8036F" w:rsidRDefault="00B34CF7" w:rsidP="007233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Зеркало стоматологические без ручки</w:t>
            </w:r>
            <w:r w:rsidR="00CF39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23333">
              <w:rPr>
                <w:rFonts w:ascii="Times New Roman" w:hAnsi="Times New Roman" w:cs="Times New Roman"/>
                <w:sz w:val="20"/>
                <w:szCs w:val="20"/>
              </w:rPr>
              <w:t xml:space="preserve"> нержавеющая сталь</w:t>
            </w:r>
          </w:p>
        </w:tc>
        <w:tc>
          <w:tcPr>
            <w:tcW w:w="851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80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1276" w:type="dxa"/>
          </w:tcPr>
          <w:p w:rsidR="00B34CF7" w:rsidRPr="00C8036F" w:rsidRDefault="00B34CF7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2126" w:type="dxa"/>
          </w:tcPr>
          <w:p w:rsidR="00B34CF7" w:rsidRDefault="00B34CF7">
            <w:r w:rsidRPr="00082456">
              <w:rPr>
                <w:rFonts w:ascii="Times New Roman" w:hAnsi="Times New Roman" w:cs="Times New Roman"/>
                <w:sz w:val="20"/>
                <w:szCs w:val="20"/>
              </w:rPr>
              <w:t xml:space="preserve">После подписания Договора в течение </w:t>
            </w:r>
            <w:r w:rsidRPr="000824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 календарных дней</w:t>
            </w:r>
          </w:p>
        </w:tc>
      </w:tr>
      <w:tr w:rsidR="00B34CF7" w:rsidRPr="00C8036F" w:rsidTr="00251C4F"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94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Ножницы глазные прямые (для подрезания уздечки)</w:t>
            </w:r>
          </w:p>
        </w:tc>
        <w:tc>
          <w:tcPr>
            <w:tcW w:w="5954" w:type="dxa"/>
          </w:tcPr>
          <w:p w:rsidR="00B34CF7" w:rsidRPr="00CF39FC" w:rsidRDefault="00CF39FC" w:rsidP="0047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Длина-28 мм, ширина концов в сомкнутом состоянии – 1 мм, толщина концов в сомкнутом состоянии- 0,6 мм</w:t>
            </w:r>
          </w:p>
        </w:tc>
        <w:tc>
          <w:tcPr>
            <w:tcW w:w="851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1276" w:type="dxa"/>
          </w:tcPr>
          <w:p w:rsidR="00B34CF7" w:rsidRPr="00C8036F" w:rsidRDefault="00B34CF7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2126" w:type="dxa"/>
          </w:tcPr>
          <w:p w:rsidR="00B34CF7" w:rsidRDefault="00B34CF7">
            <w:r w:rsidRPr="00082456">
              <w:rPr>
                <w:rFonts w:ascii="Times New Roman" w:hAnsi="Times New Roman" w:cs="Times New Roman"/>
                <w:sz w:val="20"/>
                <w:szCs w:val="20"/>
              </w:rPr>
              <w:t>После подписания Договора в течение 20 календарных дней</w:t>
            </w:r>
          </w:p>
        </w:tc>
      </w:tr>
      <w:tr w:rsidR="00B34CF7" w:rsidRPr="00C8036F" w:rsidTr="00251C4F">
        <w:tc>
          <w:tcPr>
            <w:tcW w:w="624" w:type="dxa"/>
          </w:tcPr>
          <w:p w:rsidR="00B34CF7" w:rsidRPr="00C8036F" w:rsidRDefault="00B34CF7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54" w:type="dxa"/>
          </w:tcPr>
          <w:p w:rsidR="00B34CF7" w:rsidRPr="00C8036F" w:rsidRDefault="00B34CF7" w:rsidP="0047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B34CF7" w:rsidRPr="00C8036F" w:rsidRDefault="00B34CF7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34CF7" w:rsidRPr="00C8036F" w:rsidRDefault="00B34CF7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165000,00</w:t>
            </w:r>
          </w:p>
        </w:tc>
        <w:tc>
          <w:tcPr>
            <w:tcW w:w="2126" w:type="dxa"/>
          </w:tcPr>
          <w:p w:rsidR="00B34CF7" w:rsidRPr="00C8036F" w:rsidRDefault="00B34C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D45" w:rsidRPr="00C8036F" w:rsidRDefault="004E4D45" w:rsidP="004E4D4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C8036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5D005A" w:rsidRPr="00C8036F">
        <w:rPr>
          <w:rFonts w:ascii="Times New Roman" w:hAnsi="Times New Roman" w:cs="Times New Roman"/>
          <w:sz w:val="20"/>
          <w:szCs w:val="20"/>
        </w:rPr>
        <w:t>16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723333">
        <w:rPr>
          <w:rFonts w:ascii="Times New Roman" w:hAnsi="Times New Roman" w:cs="Times New Roman"/>
          <w:sz w:val="20"/>
          <w:szCs w:val="20"/>
        </w:rPr>
        <w:t>0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AD1BA0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723333">
        <w:rPr>
          <w:rFonts w:ascii="Times New Roman" w:hAnsi="Times New Roman" w:cs="Times New Roman"/>
          <w:sz w:val="20"/>
          <w:szCs w:val="20"/>
        </w:rPr>
        <w:t>16</w:t>
      </w:r>
      <w:r w:rsidR="00E749C7" w:rsidRPr="00C8036F">
        <w:rPr>
          <w:rFonts w:ascii="Times New Roman" w:hAnsi="Times New Roman" w:cs="Times New Roman"/>
          <w:sz w:val="20"/>
          <w:szCs w:val="20"/>
        </w:rPr>
        <w:t>.</w:t>
      </w:r>
      <w:r w:rsidR="00723333">
        <w:rPr>
          <w:rFonts w:ascii="Times New Roman" w:hAnsi="Times New Roman" w:cs="Times New Roman"/>
          <w:sz w:val="20"/>
          <w:szCs w:val="20"/>
        </w:rPr>
        <w:t>10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  <w:r w:rsidR="00976300" w:rsidRPr="00C8036F">
        <w:rPr>
          <w:rFonts w:ascii="Times New Roman" w:hAnsi="Times New Roman" w:cs="Times New Roman"/>
          <w:sz w:val="20"/>
          <w:szCs w:val="20"/>
        </w:rPr>
        <w:tab/>
      </w:r>
    </w:p>
    <w:p w:rsidR="004E4D45" w:rsidRPr="00C8036F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8036F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B32F77" w:rsidRPr="00C8036F">
        <w:rPr>
          <w:rFonts w:ascii="Times New Roman" w:hAnsi="Times New Roman" w:cs="Times New Roman"/>
          <w:sz w:val="20"/>
          <w:szCs w:val="20"/>
        </w:rPr>
        <w:t>1</w:t>
      </w:r>
      <w:r w:rsidR="005D005A" w:rsidRPr="00C8036F">
        <w:rPr>
          <w:rFonts w:ascii="Times New Roman" w:hAnsi="Times New Roman" w:cs="Times New Roman"/>
          <w:sz w:val="20"/>
          <w:szCs w:val="20"/>
        </w:rPr>
        <w:t>6</w:t>
      </w:r>
      <w:r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723333">
        <w:rPr>
          <w:rFonts w:ascii="Times New Roman" w:hAnsi="Times New Roman" w:cs="Times New Roman"/>
          <w:sz w:val="20"/>
          <w:szCs w:val="20"/>
        </w:rPr>
        <w:t>0</w:t>
      </w:r>
      <w:r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D67BBE">
        <w:rPr>
          <w:rFonts w:ascii="Times New Roman" w:hAnsi="Times New Roman" w:cs="Times New Roman"/>
          <w:sz w:val="20"/>
          <w:szCs w:val="20"/>
        </w:rPr>
        <w:t xml:space="preserve"> </w:t>
      </w:r>
      <w:r w:rsidR="00723333">
        <w:rPr>
          <w:rFonts w:ascii="Times New Roman" w:hAnsi="Times New Roman" w:cs="Times New Roman"/>
          <w:sz w:val="20"/>
          <w:szCs w:val="20"/>
        </w:rPr>
        <w:t>23</w:t>
      </w:r>
      <w:r w:rsidR="00AA186F" w:rsidRPr="00C8036F">
        <w:rPr>
          <w:rFonts w:ascii="Times New Roman" w:hAnsi="Times New Roman" w:cs="Times New Roman"/>
          <w:sz w:val="20"/>
          <w:szCs w:val="20"/>
        </w:rPr>
        <w:t>.</w:t>
      </w:r>
      <w:r w:rsidR="00D67BBE">
        <w:rPr>
          <w:rFonts w:ascii="Times New Roman" w:hAnsi="Times New Roman" w:cs="Times New Roman"/>
          <w:sz w:val="20"/>
          <w:szCs w:val="20"/>
        </w:rPr>
        <w:t>10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 пометкой на номер объявления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-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 , </w:t>
      </w:r>
      <w:r w:rsidR="00AA186F" w:rsidRPr="00C8036F">
        <w:rPr>
          <w:rFonts w:ascii="Times New Roman" w:hAnsi="Times New Roman" w:cs="Times New Roman"/>
          <w:sz w:val="20"/>
          <w:szCs w:val="20"/>
        </w:rPr>
        <w:t>1</w:t>
      </w:r>
      <w:r w:rsidR="005D005A" w:rsidRPr="00C8036F">
        <w:rPr>
          <w:rFonts w:ascii="Times New Roman" w:hAnsi="Times New Roman" w:cs="Times New Roman"/>
          <w:sz w:val="20"/>
          <w:szCs w:val="20"/>
        </w:rPr>
        <w:t>6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723333">
        <w:rPr>
          <w:rFonts w:ascii="Times New Roman" w:hAnsi="Times New Roman" w:cs="Times New Roman"/>
          <w:sz w:val="20"/>
          <w:szCs w:val="20"/>
        </w:rPr>
        <w:t>0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E749C7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723333">
        <w:rPr>
          <w:rFonts w:ascii="Times New Roman" w:hAnsi="Times New Roman" w:cs="Times New Roman"/>
          <w:sz w:val="20"/>
          <w:szCs w:val="20"/>
        </w:rPr>
        <w:t>23</w:t>
      </w:r>
      <w:r w:rsidR="00D67BBE">
        <w:rPr>
          <w:rFonts w:ascii="Times New Roman" w:hAnsi="Times New Roman" w:cs="Times New Roman"/>
          <w:sz w:val="20"/>
          <w:szCs w:val="20"/>
        </w:rPr>
        <w:t>.10</w:t>
      </w:r>
      <w:r w:rsidRPr="00C8036F">
        <w:rPr>
          <w:rFonts w:ascii="Times New Roman" w:hAnsi="Times New Roman" w:cs="Times New Roman"/>
          <w:sz w:val="20"/>
          <w:szCs w:val="20"/>
        </w:rPr>
        <w:t>.20</w:t>
      </w:r>
      <w:r w:rsidR="00AA186F" w:rsidRPr="00C8036F">
        <w:rPr>
          <w:rFonts w:ascii="Times New Roman" w:hAnsi="Times New Roman" w:cs="Times New Roman"/>
          <w:sz w:val="20"/>
          <w:szCs w:val="20"/>
        </w:rPr>
        <w:t>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C8036F">
        <w:rPr>
          <w:rFonts w:ascii="Times New Roman" w:hAnsi="Times New Roman" w:cs="Times New Roman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8036F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C80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9870B7" w:rsidRPr="00C8036F" w:rsidRDefault="004E4D45" w:rsidP="0027254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Эл.адрес:</w:t>
      </w:r>
      <w:r w:rsidR="0027254A" w:rsidRPr="00C803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8036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sectPr w:rsidR="009870B7" w:rsidRPr="00C80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057" w:rsidRDefault="004E3057" w:rsidP="00483B0E">
      <w:pPr>
        <w:spacing w:after="0" w:line="240" w:lineRule="auto"/>
      </w:pPr>
      <w:r>
        <w:separator/>
      </w:r>
    </w:p>
  </w:endnote>
  <w:endnote w:type="continuationSeparator" w:id="1">
    <w:p w:rsidR="004E3057" w:rsidRDefault="004E3057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057" w:rsidRDefault="004E3057" w:rsidP="00483B0E">
      <w:pPr>
        <w:spacing w:after="0" w:line="240" w:lineRule="auto"/>
      </w:pPr>
      <w:r>
        <w:separator/>
      </w:r>
    </w:p>
  </w:footnote>
  <w:footnote w:type="continuationSeparator" w:id="1">
    <w:p w:rsidR="004E3057" w:rsidRDefault="004E3057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476FB"/>
    <w:rsid w:val="00155270"/>
    <w:rsid w:val="0016285B"/>
    <w:rsid w:val="0017705F"/>
    <w:rsid w:val="002108E0"/>
    <w:rsid w:val="0023119E"/>
    <w:rsid w:val="00251C4F"/>
    <w:rsid w:val="0025227E"/>
    <w:rsid w:val="0027254A"/>
    <w:rsid w:val="00286F31"/>
    <w:rsid w:val="0029245F"/>
    <w:rsid w:val="002931EE"/>
    <w:rsid w:val="002B4A35"/>
    <w:rsid w:val="00302276"/>
    <w:rsid w:val="0034519B"/>
    <w:rsid w:val="00376325"/>
    <w:rsid w:val="003977B5"/>
    <w:rsid w:val="0040394E"/>
    <w:rsid w:val="00453DE3"/>
    <w:rsid w:val="004722C5"/>
    <w:rsid w:val="00483B0E"/>
    <w:rsid w:val="004858DD"/>
    <w:rsid w:val="004C61C7"/>
    <w:rsid w:val="004E3057"/>
    <w:rsid w:val="004E4D45"/>
    <w:rsid w:val="004F6D20"/>
    <w:rsid w:val="005021B6"/>
    <w:rsid w:val="00526579"/>
    <w:rsid w:val="00532B8F"/>
    <w:rsid w:val="00550B05"/>
    <w:rsid w:val="00560260"/>
    <w:rsid w:val="00561A33"/>
    <w:rsid w:val="005B0645"/>
    <w:rsid w:val="005D005A"/>
    <w:rsid w:val="005D35AA"/>
    <w:rsid w:val="005E105C"/>
    <w:rsid w:val="00651A94"/>
    <w:rsid w:val="006B6953"/>
    <w:rsid w:val="00706DE2"/>
    <w:rsid w:val="00723333"/>
    <w:rsid w:val="00730D06"/>
    <w:rsid w:val="00775F08"/>
    <w:rsid w:val="007B4B9A"/>
    <w:rsid w:val="007C0C47"/>
    <w:rsid w:val="007F7B2B"/>
    <w:rsid w:val="00804307"/>
    <w:rsid w:val="0082133B"/>
    <w:rsid w:val="00854DA8"/>
    <w:rsid w:val="008559F8"/>
    <w:rsid w:val="008E34CA"/>
    <w:rsid w:val="008E5750"/>
    <w:rsid w:val="00921629"/>
    <w:rsid w:val="00937A88"/>
    <w:rsid w:val="009604F3"/>
    <w:rsid w:val="00961B3A"/>
    <w:rsid w:val="009650D0"/>
    <w:rsid w:val="00976300"/>
    <w:rsid w:val="00986760"/>
    <w:rsid w:val="009870B7"/>
    <w:rsid w:val="009939A5"/>
    <w:rsid w:val="009B3F05"/>
    <w:rsid w:val="009D1C7E"/>
    <w:rsid w:val="00A141BA"/>
    <w:rsid w:val="00AA186F"/>
    <w:rsid w:val="00AD0C60"/>
    <w:rsid w:val="00AD1BA0"/>
    <w:rsid w:val="00B32F77"/>
    <w:rsid w:val="00B34CF7"/>
    <w:rsid w:val="00B45CE9"/>
    <w:rsid w:val="00B61777"/>
    <w:rsid w:val="00B61C36"/>
    <w:rsid w:val="00BA6943"/>
    <w:rsid w:val="00C50A77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CF39FC"/>
    <w:rsid w:val="00D31A28"/>
    <w:rsid w:val="00D35DD6"/>
    <w:rsid w:val="00D372C3"/>
    <w:rsid w:val="00D46195"/>
    <w:rsid w:val="00D67BBE"/>
    <w:rsid w:val="00D67ED2"/>
    <w:rsid w:val="00DA576E"/>
    <w:rsid w:val="00DD3D25"/>
    <w:rsid w:val="00DF0331"/>
    <w:rsid w:val="00E5105B"/>
    <w:rsid w:val="00E749C7"/>
    <w:rsid w:val="00ED2ED4"/>
    <w:rsid w:val="00F167DB"/>
    <w:rsid w:val="00F42EA3"/>
    <w:rsid w:val="00F87ADE"/>
    <w:rsid w:val="00FC3530"/>
    <w:rsid w:val="00FD2B80"/>
    <w:rsid w:val="00FD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2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96</cp:revision>
  <dcterms:created xsi:type="dcterms:W3CDTF">2019-11-27T08:59:00Z</dcterms:created>
  <dcterms:modified xsi:type="dcterms:W3CDTF">2020-10-16T09:20:00Z</dcterms:modified>
</cp:coreProperties>
</file>