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F972D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Объявление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 xml:space="preserve"> районная больница»</w:t>
      </w:r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КГУ «УЗ </w:t>
      </w:r>
      <w:proofErr w:type="spellStart"/>
      <w:r w:rsidRPr="00F972DF">
        <w:rPr>
          <w:rFonts w:ascii="Times New Roman" w:hAnsi="Times New Roman" w:cs="Times New Roman"/>
          <w:b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/>
          <w:bCs/>
          <w:sz w:val="24"/>
          <w:szCs w:val="24"/>
        </w:rPr>
        <w:t xml:space="preserve"> СКО»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F972DF" w:rsidRDefault="004E4D45" w:rsidP="004E4D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F972DF">
        <w:rPr>
          <w:rFonts w:ascii="Times New Roman" w:hAnsi="Times New Roman" w:cs="Times New Roman"/>
          <w:sz w:val="24"/>
          <w:szCs w:val="24"/>
        </w:rPr>
        <w:t>: КГП на ПХВ «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Айыртауская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районная больница» </w:t>
      </w:r>
      <w:r w:rsidRPr="00F972DF">
        <w:rPr>
          <w:rFonts w:ascii="Times New Roman" w:hAnsi="Times New Roman" w:cs="Times New Roman"/>
          <w:bCs/>
          <w:sz w:val="24"/>
          <w:szCs w:val="24"/>
        </w:rPr>
        <w:t xml:space="preserve">КГУ «УЗ </w:t>
      </w:r>
      <w:proofErr w:type="spellStart"/>
      <w:r w:rsidRPr="00F972DF">
        <w:rPr>
          <w:rFonts w:ascii="Times New Roman" w:hAnsi="Times New Roman" w:cs="Times New Roman"/>
          <w:bCs/>
          <w:sz w:val="24"/>
          <w:szCs w:val="24"/>
        </w:rPr>
        <w:t>акимата</w:t>
      </w:r>
      <w:proofErr w:type="spellEnd"/>
      <w:r w:rsidRPr="00F972DF">
        <w:rPr>
          <w:rFonts w:ascii="Times New Roman" w:hAnsi="Times New Roman" w:cs="Times New Roman"/>
          <w:bCs/>
          <w:sz w:val="24"/>
          <w:szCs w:val="24"/>
        </w:rPr>
        <w:t xml:space="preserve"> СКО»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расположенное по адресу 150100,РК.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СКО,Айыртауский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E4D45" w:rsidRPr="00F972DF" w:rsidRDefault="004E4D45" w:rsidP="004E4D4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170"/>
        <w:gridCol w:w="4961"/>
        <w:gridCol w:w="851"/>
        <w:gridCol w:w="1134"/>
        <w:gridCol w:w="1180"/>
        <w:gridCol w:w="1276"/>
        <w:gridCol w:w="2126"/>
      </w:tblGrid>
      <w:tr w:rsidR="004E4D45" w:rsidRPr="00F972DF" w:rsidTr="00EE09FF">
        <w:tc>
          <w:tcPr>
            <w:tcW w:w="62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7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134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80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27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6" w:type="dxa"/>
          </w:tcPr>
          <w:p w:rsidR="004E4D45" w:rsidRPr="00F972DF" w:rsidRDefault="004E4D4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EE09FF" w:rsidRPr="00F972DF" w:rsidTr="00EE09FF">
        <w:trPr>
          <w:trHeight w:val="431"/>
        </w:trPr>
        <w:tc>
          <w:tcPr>
            <w:tcW w:w="624" w:type="dxa"/>
          </w:tcPr>
          <w:p w:rsidR="00EE09FF" w:rsidRPr="00F972DF" w:rsidRDefault="00EE09F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:rsidR="00EE09FF" w:rsidRDefault="00EE09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реагентов для определения концентрации калия</w:t>
            </w:r>
          </w:p>
        </w:tc>
        <w:tc>
          <w:tcPr>
            <w:tcW w:w="4961" w:type="dxa"/>
          </w:tcPr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для определения концентра</w:t>
            </w:r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калия в сыворотке (плазме) крови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турбидимет</w:t>
            </w:r>
            <w:proofErr w:type="spellEnd"/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рическим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методом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депротеинизации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набора: реагент №1-монореагент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гидроокись-0,5моль/л, натрия тетрафенилборат-260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/л, детергенты, стабилизаторы) - дозировка 2х50 мл; калибратор (калий-5,0ммоль/л, стабилизаторы) - дозировка 2*1мл.</w:t>
            </w:r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анализа 5 мин. Температура инкубации 18-25 °С. Линейность: отклонение не более 7% в диапазоне концентра</w:t>
            </w:r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Чувствитель</w:t>
            </w:r>
            <w:proofErr w:type="spellEnd"/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1,0ммоль/л.</w:t>
            </w:r>
          </w:p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хранения 18-25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°С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Реагенты готовы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proofErr w:type="spellEnd"/>
          </w:p>
          <w:p w:rsidR="00EE09FF" w:rsidRDefault="00EE09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E09FF" w:rsidRDefault="00EE09FF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 </w:t>
            </w:r>
          </w:p>
        </w:tc>
        <w:tc>
          <w:tcPr>
            <w:tcW w:w="1134" w:type="dxa"/>
          </w:tcPr>
          <w:p w:rsidR="00EE09FF" w:rsidRDefault="00EE09FF" w:rsidP="00CF3FA5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EE09FF" w:rsidRDefault="00EE09FF" w:rsidP="00660CAE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15600,00</w:t>
            </w:r>
          </w:p>
        </w:tc>
        <w:tc>
          <w:tcPr>
            <w:tcW w:w="1276" w:type="dxa"/>
          </w:tcPr>
          <w:p w:rsidR="00EE09FF" w:rsidRPr="003213F8" w:rsidRDefault="00320571" w:rsidP="0032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EE09F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EE09FF" w:rsidRPr="003213F8" w:rsidRDefault="00320571" w:rsidP="005F6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Договора 2</w:t>
            </w:r>
            <w:r w:rsidR="00EE09FF" w:rsidRPr="003213F8">
              <w:rPr>
                <w:rFonts w:ascii="Times New Roman" w:hAnsi="Times New Roman" w:cs="Times New Roman"/>
                <w:sz w:val="24"/>
                <w:szCs w:val="24"/>
              </w:rPr>
              <w:t>0 календарных  дней</w:t>
            </w:r>
          </w:p>
        </w:tc>
      </w:tr>
      <w:tr w:rsidR="00EE09FF" w:rsidRPr="00F972DF" w:rsidTr="00EE09FF">
        <w:tc>
          <w:tcPr>
            <w:tcW w:w="624" w:type="dxa"/>
          </w:tcPr>
          <w:p w:rsidR="00EE09FF" w:rsidRPr="00F972DF" w:rsidRDefault="00EE09FF" w:rsidP="00483B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</w:tcPr>
          <w:p w:rsidR="00EE09FF" w:rsidRPr="00F972DF" w:rsidRDefault="00CF3FA5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961" w:type="dxa"/>
          </w:tcPr>
          <w:p w:rsidR="00EE09FF" w:rsidRPr="00F972DF" w:rsidRDefault="00EE09FF" w:rsidP="00472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09FF" w:rsidRPr="00F972DF" w:rsidRDefault="00EE09F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09FF" w:rsidRPr="00F972DF" w:rsidRDefault="00EE09F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E09FF" w:rsidRPr="00F972DF" w:rsidRDefault="00EE09FF" w:rsidP="00483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E09FF" w:rsidRPr="00F972DF" w:rsidRDefault="00320571" w:rsidP="00321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F3FA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126" w:type="dxa"/>
          </w:tcPr>
          <w:p w:rsidR="00EE09FF" w:rsidRPr="00F972DF" w:rsidRDefault="00EE0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D45" w:rsidRPr="00F972DF" w:rsidRDefault="004E4D45" w:rsidP="004E4D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lastRenderedPageBreak/>
        <w:t>Срок подачи ценовых предложений потенциальных поставщиков:</w:t>
      </w:r>
    </w:p>
    <w:p w:rsidR="004E4D45" w:rsidRPr="00F972D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 xml:space="preserve">- начало предоставления ценовых предложений – с </w:t>
      </w:r>
      <w:r w:rsidR="005D005A" w:rsidRPr="00F972DF">
        <w:rPr>
          <w:rFonts w:ascii="Times New Roman" w:hAnsi="Times New Roman" w:cs="Times New Roman"/>
          <w:sz w:val="24"/>
          <w:szCs w:val="24"/>
        </w:rPr>
        <w:t>1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AD1BA0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CF3FA5">
        <w:rPr>
          <w:rFonts w:ascii="Times New Roman" w:hAnsi="Times New Roman" w:cs="Times New Roman"/>
          <w:sz w:val="24"/>
          <w:szCs w:val="24"/>
        </w:rPr>
        <w:t>27</w:t>
      </w:r>
      <w:r w:rsidR="00E749C7" w:rsidRPr="00F972DF">
        <w:rPr>
          <w:rFonts w:ascii="Times New Roman" w:hAnsi="Times New Roman" w:cs="Times New Roman"/>
          <w:sz w:val="24"/>
          <w:szCs w:val="24"/>
        </w:rPr>
        <w:t>.</w:t>
      </w:r>
      <w:r w:rsidR="00F972DF" w:rsidRPr="00F972DF">
        <w:rPr>
          <w:rFonts w:ascii="Times New Roman" w:hAnsi="Times New Roman" w:cs="Times New Roman"/>
          <w:sz w:val="24"/>
          <w:szCs w:val="24"/>
        </w:rPr>
        <w:t>11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  <w:r w:rsidR="00976300" w:rsidRPr="00F972DF">
        <w:rPr>
          <w:rFonts w:ascii="Times New Roman" w:hAnsi="Times New Roman" w:cs="Times New Roman"/>
          <w:sz w:val="24"/>
          <w:szCs w:val="24"/>
        </w:rPr>
        <w:tab/>
      </w:r>
    </w:p>
    <w:p w:rsidR="004E4D45" w:rsidRPr="00F972DF" w:rsidRDefault="004E4D45" w:rsidP="004E4D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- окончание предостав</w:t>
      </w:r>
      <w:r w:rsidR="00560260" w:rsidRPr="00F972DF">
        <w:rPr>
          <w:rFonts w:ascii="Times New Roman" w:hAnsi="Times New Roman" w:cs="Times New Roman"/>
          <w:sz w:val="24"/>
          <w:szCs w:val="24"/>
        </w:rPr>
        <w:t xml:space="preserve">ления ценовых предложений - до </w:t>
      </w:r>
      <w:r w:rsidR="00B32F77" w:rsidRPr="00F972DF">
        <w:rPr>
          <w:rFonts w:ascii="Times New Roman" w:hAnsi="Times New Roman" w:cs="Times New Roman"/>
          <w:sz w:val="24"/>
          <w:szCs w:val="24"/>
        </w:rPr>
        <w:t>1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F972DF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CF3FA5">
        <w:rPr>
          <w:rFonts w:ascii="Times New Roman" w:hAnsi="Times New Roman" w:cs="Times New Roman"/>
          <w:sz w:val="24"/>
          <w:szCs w:val="24"/>
        </w:rPr>
        <w:t>07</w:t>
      </w:r>
      <w:r w:rsidR="00AA186F" w:rsidRPr="00F972DF">
        <w:rPr>
          <w:rFonts w:ascii="Times New Roman" w:hAnsi="Times New Roman" w:cs="Times New Roman"/>
          <w:sz w:val="24"/>
          <w:szCs w:val="24"/>
        </w:rPr>
        <w:t>.</w:t>
      </w:r>
      <w:r w:rsidR="00D67BBE" w:rsidRPr="00F972DF">
        <w:rPr>
          <w:rFonts w:ascii="Times New Roman" w:hAnsi="Times New Roman" w:cs="Times New Roman"/>
          <w:sz w:val="24"/>
          <w:szCs w:val="24"/>
        </w:rPr>
        <w:t>1</w:t>
      </w:r>
      <w:r w:rsidR="003213F8">
        <w:rPr>
          <w:rFonts w:ascii="Times New Roman" w:hAnsi="Times New Roman" w:cs="Times New Roman"/>
          <w:sz w:val="24"/>
          <w:szCs w:val="24"/>
        </w:rPr>
        <w:t>2</w:t>
      </w:r>
      <w:r w:rsidR="00AA186F" w:rsidRPr="00F972DF">
        <w:rPr>
          <w:rFonts w:ascii="Times New Roman" w:hAnsi="Times New Roman" w:cs="Times New Roman"/>
          <w:sz w:val="24"/>
          <w:szCs w:val="24"/>
        </w:rPr>
        <w:t>.2020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-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, </w:t>
      </w:r>
      <w:r w:rsidR="00AA186F" w:rsidRPr="00F972DF">
        <w:rPr>
          <w:rFonts w:ascii="Times New Roman" w:hAnsi="Times New Roman" w:cs="Times New Roman"/>
          <w:sz w:val="24"/>
          <w:szCs w:val="24"/>
        </w:rPr>
        <w:t>1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 ч. </w:t>
      </w:r>
      <w:r w:rsidR="00320571">
        <w:rPr>
          <w:rFonts w:ascii="Times New Roman" w:hAnsi="Times New Roman" w:cs="Times New Roman"/>
          <w:sz w:val="24"/>
          <w:szCs w:val="24"/>
        </w:rPr>
        <w:t>4</w:t>
      </w:r>
      <w:r w:rsidR="00AA186F" w:rsidRPr="00F972DF">
        <w:rPr>
          <w:rFonts w:ascii="Times New Roman" w:hAnsi="Times New Roman" w:cs="Times New Roman"/>
          <w:sz w:val="24"/>
          <w:szCs w:val="24"/>
        </w:rPr>
        <w:t xml:space="preserve">0 мин </w:t>
      </w:r>
      <w:r w:rsidR="00E749C7" w:rsidRPr="00F972DF">
        <w:rPr>
          <w:rFonts w:ascii="Times New Roman" w:hAnsi="Times New Roman" w:cs="Times New Roman"/>
          <w:sz w:val="24"/>
          <w:szCs w:val="24"/>
        </w:rPr>
        <w:t xml:space="preserve"> </w:t>
      </w:r>
      <w:r w:rsidR="003213F8">
        <w:rPr>
          <w:rFonts w:ascii="Times New Roman" w:hAnsi="Times New Roman" w:cs="Times New Roman"/>
          <w:sz w:val="24"/>
          <w:szCs w:val="24"/>
        </w:rPr>
        <w:t>0</w:t>
      </w:r>
      <w:r w:rsidR="00CF3FA5">
        <w:rPr>
          <w:rFonts w:ascii="Times New Roman" w:hAnsi="Times New Roman" w:cs="Times New Roman"/>
          <w:sz w:val="24"/>
          <w:szCs w:val="24"/>
        </w:rPr>
        <w:t>7</w:t>
      </w:r>
      <w:r w:rsidR="003213F8">
        <w:rPr>
          <w:rFonts w:ascii="Times New Roman" w:hAnsi="Times New Roman" w:cs="Times New Roman"/>
          <w:sz w:val="24"/>
          <w:szCs w:val="24"/>
        </w:rPr>
        <w:t>.12</w:t>
      </w:r>
      <w:r w:rsidRPr="00F972DF">
        <w:rPr>
          <w:rFonts w:ascii="Times New Roman" w:hAnsi="Times New Roman" w:cs="Times New Roman"/>
          <w:sz w:val="24"/>
          <w:szCs w:val="24"/>
        </w:rPr>
        <w:t>.20</w:t>
      </w:r>
      <w:r w:rsidR="00AA186F" w:rsidRPr="00F972DF">
        <w:rPr>
          <w:rFonts w:ascii="Times New Roman" w:hAnsi="Times New Roman" w:cs="Times New Roman"/>
          <w:sz w:val="24"/>
          <w:szCs w:val="24"/>
        </w:rPr>
        <w:t>20</w:t>
      </w:r>
      <w:r w:rsidRPr="00F972DF">
        <w:rPr>
          <w:rFonts w:ascii="Times New Roman" w:hAnsi="Times New Roman" w:cs="Times New Roman"/>
          <w:sz w:val="24"/>
          <w:szCs w:val="24"/>
        </w:rPr>
        <w:t>г.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F972DF">
        <w:rPr>
          <w:rFonts w:ascii="Times New Roman" w:hAnsi="Times New Roman" w:cs="Times New Roman"/>
          <w:sz w:val="24"/>
          <w:szCs w:val="24"/>
        </w:rPr>
        <w:t xml:space="preserve"> 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№1, бухгалтерия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72DF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F972DF">
        <w:rPr>
          <w:rFonts w:ascii="Times New Roman" w:hAnsi="Times New Roman" w:cs="Times New Roman"/>
          <w:sz w:val="24"/>
          <w:szCs w:val="24"/>
        </w:rPr>
        <w:t xml:space="preserve">СКО,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Айыртауский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аумалколь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72DF">
        <w:rPr>
          <w:rFonts w:ascii="Times New Roman" w:hAnsi="Times New Roman" w:cs="Times New Roman"/>
          <w:sz w:val="24"/>
          <w:szCs w:val="24"/>
        </w:rPr>
        <w:t>ул.Хаирова</w:t>
      </w:r>
      <w:proofErr w:type="spellEnd"/>
      <w:r w:rsidRPr="00F972DF">
        <w:rPr>
          <w:rFonts w:ascii="Times New Roman" w:hAnsi="Times New Roman" w:cs="Times New Roman"/>
          <w:sz w:val="24"/>
          <w:szCs w:val="24"/>
        </w:rPr>
        <w:t xml:space="preserve"> №1 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F972DF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 xml:space="preserve">Лекарственные средства, изделия медицинского </w:t>
      </w:r>
      <w:bookmarkStart w:id="0" w:name="_GoBack"/>
      <w:r w:rsidRPr="00F972DF">
        <w:rPr>
          <w:rFonts w:ascii="Times New Roman" w:hAnsi="Times New Roman" w:cs="Times New Roman"/>
          <w:sz w:val="24"/>
          <w:szCs w:val="24"/>
        </w:rPr>
        <w:t>н</w:t>
      </w:r>
      <w:bookmarkEnd w:id="0"/>
      <w:r w:rsidRPr="00F972DF">
        <w:rPr>
          <w:rFonts w:ascii="Times New Roman" w:hAnsi="Times New Roman" w:cs="Times New Roman"/>
          <w:sz w:val="24"/>
          <w:szCs w:val="24"/>
        </w:rPr>
        <w:t>азначения должны быть зарегистрированы в РК и готовы к применению.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При  поставке лекарственных сре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Одновременно с поставкой Товара Поставщик предоставляет Заказчику следующие документы</w:t>
      </w:r>
      <w:proofErr w:type="gramStart"/>
      <w:r w:rsidRPr="00F972D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72DF">
        <w:rPr>
          <w:rFonts w:ascii="Times New Roman" w:hAnsi="Times New Roman" w:cs="Times New Roman"/>
          <w:sz w:val="24"/>
          <w:szCs w:val="24"/>
        </w:rPr>
        <w:t xml:space="preserve"> относящиеся к поставке:</w:t>
      </w:r>
    </w:p>
    <w:p w:rsidR="004E4D45" w:rsidRPr="00F972D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F972DF" w:rsidRDefault="004E4D45" w:rsidP="004E4D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72DF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9870B7" w:rsidRPr="00F972DF" w:rsidRDefault="004E4D45" w:rsidP="002725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2DF">
        <w:rPr>
          <w:rFonts w:ascii="Times New Roman" w:hAnsi="Times New Roman" w:cs="Times New Roman"/>
          <w:b/>
          <w:sz w:val="24"/>
          <w:szCs w:val="24"/>
        </w:rPr>
        <w:t>Эл</w:t>
      </w:r>
      <w:proofErr w:type="gramStart"/>
      <w:r w:rsidRPr="00F972DF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F972DF">
        <w:rPr>
          <w:rFonts w:ascii="Times New Roman" w:hAnsi="Times New Roman" w:cs="Times New Roman"/>
          <w:b/>
          <w:sz w:val="24"/>
          <w:szCs w:val="24"/>
        </w:rPr>
        <w:t>дрес</w:t>
      </w:r>
      <w:proofErr w:type="spellEnd"/>
      <w:r w:rsidRPr="00F972DF">
        <w:rPr>
          <w:rFonts w:ascii="Times New Roman" w:hAnsi="Times New Roman" w:cs="Times New Roman"/>
          <w:b/>
          <w:sz w:val="24"/>
          <w:szCs w:val="24"/>
        </w:rPr>
        <w:t>:</w:t>
      </w:r>
      <w:r w:rsidR="0027254A" w:rsidRPr="00F97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72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9870B7" w:rsidRPr="00F972D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34" w:rsidRDefault="009F0134" w:rsidP="00483B0E">
      <w:pPr>
        <w:spacing w:after="0" w:line="240" w:lineRule="auto"/>
      </w:pPr>
      <w:r>
        <w:separator/>
      </w:r>
    </w:p>
  </w:endnote>
  <w:endnote w:type="continuationSeparator" w:id="0">
    <w:p w:rsidR="009F0134" w:rsidRDefault="009F013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34" w:rsidRDefault="009F0134" w:rsidP="00483B0E">
      <w:pPr>
        <w:spacing w:after="0" w:line="240" w:lineRule="auto"/>
      </w:pPr>
      <w:r>
        <w:separator/>
      </w:r>
    </w:p>
  </w:footnote>
  <w:footnote w:type="continuationSeparator" w:id="0">
    <w:p w:rsidR="009F0134" w:rsidRDefault="009F013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20571"/>
    <w:rsid w:val="003213F8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B157A"/>
    <w:rsid w:val="005D005A"/>
    <w:rsid w:val="005D35AA"/>
    <w:rsid w:val="005E105C"/>
    <w:rsid w:val="00651A94"/>
    <w:rsid w:val="00672388"/>
    <w:rsid w:val="006B6953"/>
    <w:rsid w:val="00706DE2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B3F05"/>
    <w:rsid w:val="009D1C7E"/>
    <w:rsid w:val="009F0134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CF3FA5"/>
    <w:rsid w:val="00D31A28"/>
    <w:rsid w:val="00D35DD6"/>
    <w:rsid w:val="00D372C3"/>
    <w:rsid w:val="00D46195"/>
    <w:rsid w:val="00D67BBE"/>
    <w:rsid w:val="00D67ED2"/>
    <w:rsid w:val="00DA576E"/>
    <w:rsid w:val="00DD032A"/>
    <w:rsid w:val="00DD3D25"/>
    <w:rsid w:val="00DF0331"/>
    <w:rsid w:val="00E5105B"/>
    <w:rsid w:val="00E749C7"/>
    <w:rsid w:val="00ED2ED4"/>
    <w:rsid w:val="00EE09FF"/>
    <w:rsid w:val="00F167DB"/>
    <w:rsid w:val="00F42EA3"/>
    <w:rsid w:val="00F87ADE"/>
    <w:rsid w:val="00F972DF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F3954-F0EB-4A05-895D-1D5230E2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99</cp:revision>
  <dcterms:created xsi:type="dcterms:W3CDTF">2019-11-27T08:59:00Z</dcterms:created>
  <dcterms:modified xsi:type="dcterms:W3CDTF">2020-11-27T08:39:00Z</dcterms:modified>
</cp:coreProperties>
</file>