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B94B03" w:rsidRDefault="00E16190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КГП на ПХВ «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районная больница»</w:t>
      </w:r>
      <w:r w:rsidRPr="00B94B03">
        <w:rPr>
          <w:rFonts w:ascii="Times New Roman" w:hAnsi="Times New Roman" w:cs="Times New Roman"/>
          <w:bCs/>
          <w:color w:val="000000" w:themeColor="text1"/>
        </w:rPr>
        <w:t xml:space="preserve"> КГУ «УЗ </w:t>
      </w:r>
      <w:proofErr w:type="spellStart"/>
      <w:r w:rsidRPr="00B94B03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B94B03">
        <w:rPr>
          <w:rFonts w:ascii="Times New Roman" w:hAnsi="Times New Roman" w:cs="Times New Roman"/>
          <w:bCs/>
          <w:color w:val="000000" w:themeColor="text1"/>
        </w:rPr>
        <w:t xml:space="preserve"> СКО»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объявляет о </w:t>
      </w:r>
      <w:r w:rsidR="008E4221">
        <w:rPr>
          <w:rFonts w:ascii="Times New Roman" w:hAnsi="Times New Roman" w:cs="Times New Roman"/>
          <w:color w:val="000000" w:themeColor="text1"/>
        </w:rPr>
        <w:t xml:space="preserve">повторном </w:t>
      </w:r>
      <w:r w:rsidRPr="00B94B03">
        <w:rPr>
          <w:rFonts w:ascii="Times New Roman" w:hAnsi="Times New Roman" w:cs="Times New Roman"/>
          <w:color w:val="000000" w:themeColor="text1"/>
        </w:rPr>
        <w:t>проведении закупа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способом запроса ценовых предложений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Заказчик/организатор государственных закупок: КГП на ПХВ «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районная больница» </w:t>
      </w:r>
      <w:r w:rsidRPr="00B94B03">
        <w:rPr>
          <w:rFonts w:ascii="Times New Roman" w:hAnsi="Times New Roman" w:cs="Times New Roman"/>
          <w:bCs/>
          <w:color w:val="000000" w:themeColor="text1"/>
        </w:rPr>
        <w:t xml:space="preserve">КГУ «УЗ </w:t>
      </w:r>
      <w:proofErr w:type="spellStart"/>
      <w:r w:rsidRPr="00B94B03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B94B03">
        <w:rPr>
          <w:rFonts w:ascii="Times New Roman" w:hAnsi="Times New Roman" w:cs="Times New Roman"/>
          <w:bCs/>
          <w:color w:val="000000" w:themeColor="text1"/>
        </w:rPr>
        <w:t xml:space="preserve"> СКО»</w:t>
      </w:r>
      <w:r w:rsidRPr="00B94B03">
        <w:rPr>
          <w:rFonts w:ascii="Times New Roman" w:hAnsi="Times New Roman" w:cs="Times New Roman"/>
          <w:color w:val="000000" w:themeColor="text1"/>
        </w:rPr>
        <w:t>,</w:t>
      </w:r>
      <w:r w:rsidR="00E21578">
        <w:rPr>
          <w:rFonts w:ascii="Times New Roman" w:hAnsi="Times New Roman" w:cs="Times New Roman"/>
          <w:color w:val="000000" w:themeColor="text1"/>
        </w:rPr>
        <w:t xml:space="preserve">  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расположенное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 по адресу 150100,РК.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СКО,Айыртауский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№1.</w:t>
      </w:r>
    </w:p>
    <w:p w:rsidR="004E4D45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Технические условия</w:t>
      </w:r>
    </w:p>
    <w:p w:rsidR="00E21578" w:rsidRPr="00B94B03" w:rsidRDefault="00E21578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4677"/>
        <w:gridCol w:w="1040"/>
        <w:gridCol w:w="1129"/>
        <w:gridCol w:w="1375"/>
        <w:gridCol w:w="1561"/>
        <w:gridCol w:w="1931"/>
      </w:tblGrid>
      <w:tr w:rsidR="004E4D45" w:rsidRPr="00B94B03" w:rsidTr="00211961">
        <w:tc>
          <w:tcPr>
            <w:tcW w:w="624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74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677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7E6460" w:rsidRPr="00B94B03" w:rsidTr="004158E2">
        <w:trPr>
          <w:trHeight w:val="764"/>
        </w:trPr>
        <w:tc>
          <w:tcPr>
            <w:tcW w:w="624" w:type="dxa"/>
            <w:shd w:val="clear" w:color="auto" w:fill="FFFFFF" w:themeFill="background1"/>
          </w:tcPr>
          <w:p w:rsidR="007E6460" w:rsidRPr="00B94B03" w:rsidRDefault="007E6460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745" w:type="dxa"/>
            <w:shd w:val="clear" w:color="auto" w:fill="FFFFFF" w:themeFill="background1"/>
          </w:tcPr>
          <w:p w:rsidR="007E6460" w:rsidRPr="00B94B03" w:rsidRDefault="008E422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Манипуляционный столик СМ-3</w:t>
            </w:r>
          </w:p>
        </w:tc>
        <w:tc>
          <w:tcPr>
            <w:tcW w:w="4677" w:type="dxa"/>
            <w:shd w:val="clear" w:color="auto" w:fill="FFFFFF" w:themeFill="background1"/>
          </w:tcPr>
          <w:p w:rsidR="007E6460" w:rsidRPr="004F15A4" w:rsidRDefault="008E4221" w:rsidP="004F15A4">
            <w:pPr>
              <w:pStyle w:val="a3"/>
              <w:shd w:val="clear" w:color="auto" w:fill="FFFFFF"/>
              <w:spacing w:before="0" w:beforeAutospacing="0" w:after="30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C7D69">
              <w:rPr>
                <w:color w:val="000000"/>
                <w:sz w:val="18"/>
                <w:szCs w:val="18"/>
                <w:shd w:val="clear" w:color="auto" w:fill="FFFFFF"/>
              </w:rPr>
              <w:t>Предназначен</w:t>
            </w:r>
            <w:proofErr w:type="gramEnd"/>
            <w:r w:rsidRPr="002C7D69">
              <w:rPr>
                <w:color w:val="000000"/>
                <w:sz w:val="18"/>
                <w:szCs w:val="18"/>
                <w:shd w:val="clear" w:color="auto" w:fill="FFFFFF"/>
              </w:rPr>
              <w:t xml:space="preserve"> для размещения медикаментов, инструментов, приспособлений.</w:t>
            </w:r>
            <w:r w:rsidRPr="002C7D6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Размеры: 914*425*910 мм. Полки выполнены из нержавеющей стали. Под верхней полкой размещен ящик с замком на роликовых направляющих. Столик комплектуется кронштейном с тазиком почкообразным. Основание установлено на 4 самоориентирующиеся колеса </w:t>
            </w:r>
            <w:r w:rsidRPr="00824491"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  <w:lang w:val="en-US"/>
              </w:rPr>
              <w:t>d</w:t>
            </w:r>
            <w:r w:rsidRPr="00824491">
              <w:rPr>
                <w:color w:val="000000"/>
                <w:sz w:val="18"/>
                <w:szCs w:val="18"/>
              </w:rPr>
              <w:t xml:space="preserve"> 75</w:t>
            </w:r>
            <w:r>
              <w:rPr>
                <w:color w:val="000000"/>
                <w:sz w:val="18"/>
                <w:szCs w:val="18"/>
              </w:rPr>
              <w:t>мм), 2 колеса с тормозным устройством.</w:t>
            </w:r>
          </w:p>
        </w:tc>
        <w:tc>
          <w:tcPr>
            <w:tcW w:w="1040" w:type="dxa"/>
            <w:shd w:val="clear" w:color="auto" w:fill="FFFFFF" w:themeFill="background1"/>
          </w:tcPr>
          <w:p w:rsidR="007E6460" w:rsidRPr="00B94B03" w:rsidRDefault="008E422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FFFFFF" w:themeFill="background1"/>
          </w:tcPr>
          <w:p w:rsidR="007E6460" w:rsidRPr="00B94B03" w:rsidRDefault="008E422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75" w:type="dxa"/>
            <w:shd w:val="clear" w:color="auto" w:fill="FFFFFF" w:themeFill="background1"/>
          </w:tcPr>
          <w:p w:rsidR="00F16051" w:rsidRPr="00B94B03" w:rsidRDefault="008E422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E6460" w:rsidRPr="00B94B03" w:rsidRDefault="00470CDB" w:rsidP="00470CDB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E6460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7E6460"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осле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E6460"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подписания договора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течение 45 дней</w:t>
            </w:r>
          </w:p>
        </w:tc>
      </w:tr>
      <w:tr w:rsidR="00F062B6" w:rsidRPr="00B94B03" w:rsidTr="004158E2">
        <w:tc>
          <w:tcPr>
            <w:tcW w:w="624" w:type="dxa"/>
            <w:shd w:val="clear" w:color="auto" w:fill="FFFFFF" w:themeFill="background1"/>
          </w:tcPr>
          <w:p w:rsidR="00F062B6" w:rsidRPr="00B94B03" w:rsidRDefault="00F062B6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745" w:type="dxa"/>
            <w:shd w:val="clear" w:color="auto" w:fill="FFFFFF" w:themeFill="background1"/>
          </w:tcPr>
          <w:p w:rsidR="00F062B6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21578" w:rsidRPr="00B94B03" w:rsidRDefault="008E422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Шкаф медицинский для медикаментов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F062B6" w:rsidRPr="00B94B03" w:rsidRDefault="008E4221" w:rsidP="008E422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Вместительный шкаф для хранения медицинских инструментов, медикаментов, больничных документов, карточек пациентов. Строгий дизайн, классический цвет покрытия, большая площадь полезного пространства, гигиеническое безопасное покрытие.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Сборный каркас выполнен из цельного металлического профиля. Верхняя секци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темное стекло, под замком. 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Внешние размеры, </w:t>
            </w:r>
            <w:proofErr w:type="gramStart"/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мм</w:t>
            </w:r>
            <w:proofErr w:type="gramEnd"/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:1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920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00x400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Вес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37к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Максимальная нагрузка на полку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30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кг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. 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Количество полок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4</w:t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Pr="002C7D6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C7D6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Тип покрытия: Гигиенически безопасное, коррозийно-устойчивое порошковое</w:t>
            </w:r>
          </w:p>
        </w:tc>
        <w:tc>
          <w:tcPr>
            <w:tcW w:w="1040" w:type="dxa"/>
            <w:shd w:val="clear" w:color="auto" w:fill="FFFFFF" w:themeFill="background1"/>
          </w:tcPr>
          <w:p w:rsidR="00F062B6" w:rsidRPr="00B94B03" w:rsidRDefault="008E422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FFFFFF" w:themeFill="background1"/>
          </w:tcPr>
          <w:p w:rsidR="00F062B6" w:rsidRPr="00B94B03" w:rsidRDefault="008E4221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FFFFFF" w:themeFill="background1"/>
          </w:tcPr>
          <w:p w:rsidR="008E4221" w:rsidRDefault="008E4221" w:rsidP="008E42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93000</w:t>
            </w:r>
          </w:p>
          <w:p w:rsidR="00F062B6" w:rsidRPr="00B94B03" w:rsidRDefault="00F062B6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FFFFF" w:themeFill="background1"/>
          </w:tcPr>
          <w:p w:rsidR="00F062B6" w:rsidRPr="00B94B03" w:rsidRDefault="00470CDB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F062B6" w:rsidRDefault="00F062B6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470CDB" w:rsidRPr="00B94B03" w:rsidTr="004158E2">
        <w:tc>
          <w:tcPr>
            <w:tcW w:w="624" w:type="dxa"/>
            <w:shd w:val="clear" w:color="auto" w:fill="FFFFFF" w:themeFill="background1"/>
          </w:tcPr>
          <w:p w:rsidR="00470CDB" w:rsidRPr="00B94B03" w:rsidRDefault="00470CDB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45" w:type="dxa"/>
            <w:shd w:val="clear" w:color="auto" w:fill="FFFFFF" w:themeFill="background1"/>
          </w:tcPr>
          <w:p w:rsidR="00470CDB" w:rsidRDefault="00470CDB" w:rsidP="00470CDB">
            <w:pPr>
              <w:shd w:val="clear" w:color="auto" w:fill="FFFFFF" w:themeFill="background1"/>
              <w:ind w:firstLine="7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4677" w:type="dxa"/>
            <w:shd w:val="clear" w:color="auto" w:fill="FFFFFF" w:themeFill="background1"/>
          </w:tcPr>
          <w:p w:rsidR="00470CDB" w:rsidRPr="002C7D69" w:rsidRDefault="00470CDB" w:rsidP="008E422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40" w:type="dxa"/>
            <w:shd w:val="clear" w:color="auto" w:fill="FFFFFF" w:themeFill="background1"/>
          </w:tcPr>
          <w:p w:rsidR="00470CDB" w:rsidRDefault="00470CDB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FFFFFF" w:themeFill="background1"/>
          </w:tcPr>
          <w:p w:rsidR="00470CDB" w:rsidRDefault="00470CDB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470CDB" w:rsidRDefault="00470CDB" w:rsidP="008E42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FFFFFF" w:themeFill="background1"/>
          </w:tcPr>
          <w:p w:rsidR="00470CDB" w:rsidRDefault="00470CDB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470CDB" w:rsidRPr="001F5F01" w:rsidRDefault="00470C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подачи ценовых предложений потенциальных поставщиков: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470CDB">
        <w:rPr>
          <w:rFonts w:ascii="Times New Roman" w:hAnsi="Times New Roman" w:cs="Times New Roman"/>
          <w:color w:val="000000" w:themeColor="text1"/>
        </w:rPr>
        <w:t>17</w:t>
      </w:r>
      <w:r w:rsidR="003F7130" w:rsidRPr="00B94B03">
        <w:rPr>
          <w:rFonts w:ascii="Times New Roman" w:hAnsi="Times New Roman" w:cs="Times New Roman"/>
          <w:color w:val="000000" w:themeColor="text1"/>
        </w:rPr>
        <w:t xml:space="preserve"> ч. </w:t>
      </w:r>
      <w:r w:rsidR="00470CDB">
        <w:rPr>
          <w:rFonts w:ascii="Times New Roman" w:hAnsi="Times New Roman" w:cs="Times New Roman"/>
          <w:color w:val="000000" w:themeColor="text1"/>
        </w:rPr>
        <w:t>30</w:t>
      </w:r>
      <w:r w:rsidR="003F7130" w:rsidRPr="00B94B03">
        <w:rPr>
          <w:rFonts w:ascii="Times New Roman" w:hAnsi="Times New Roman" w:cs="Times New Roman"/>
          <w:color w:val="000000" w:themeColor="text1"/>
        </w:rPr>
        <w:t xml:space="preserve"> мин </w:t>
      </w:r>
      <w:r w:rsidR="00470CDB">
        <w:rPr>
          <w:rFonts w:ascii="Times New Roman" w:hAnsi="Times New Roman" w:cs="Times New Roman"/>
          <w:color w:val="000000" w:themeColor="text1"/>
        </w:rPr>
        <w:t>16</w:t>
      </w:r>
      <w:r w:rsidR="00C05056" w:rsidRPr="00B94B03">
        <w:rPr>
          <w:rFonts w:ascii="Times New Roman" w:hAnsi="Times New Roman" w:cs="Times New Roman"/>
          <w:color w:val="000000" w:themeColor="text1"/>
        </w:rPr>
        <w:t>.0</w:t>
      </w:r>
      <w:r w:rsidR="00470CDB">
        <w:rPr>
          <w:rFonts w:ascii="Times New Roman" w:hAnsi="Times New Roman" w:cs="Times New Roman"/>
          <w:color w:val="000000" w:themeColor="text1"/>
        </w:rPr>
        <w:t>4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B94B03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B94B03">
        <w:rPr>
          <w:rFonts w:ascii="Times New Roman" w:hAnsi="Times New Roman" w:cs="Times New Roman"/>
          <w:color w:val="000000" w:themeColor="text1"/>
        </w:rPr>
        <w:t>1</w:t>
      </w:r>
      <w:r w:rsidR="00470CDB">
        <w:rPr>
          <w:rFonts w:ascii="Times New Roman" w:hAnsi="Times New Roman" w:cs="Times New Roman"/>
          <w:color w:val="000000" w:themeColor="text1"/>
        </w:rPr>
        <w:t>7</w:t>
      </w:r>
      <w:r w:rsidRPr="00B94B03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470CDB">
        <w:rPr>
          <w:rFonts w:ascii="Times New Roman" w:hAnsi="Times New Roman" w:cs="Times New Roman"/>
          <w:color w:val="000000" w:themeColor="text1"/>
        </w:rPr>
        <w:t>23</w:t>
      </w:r>
      <w:r w:rsidR="00AA186F" w:rsidRPr="00B94B03">
        <w:rPr>
          <w:rFonts w:ascii="Times New Roman" w:hAnsi="Times New Roman" w:cs="Times New Roman"/>
          <w:color w:val="000000" w:themeColor="text1"/>
        </w:rPr>
        <w:t>.0</w:t>
      </w:r>
      <w:r w:rsidR="00470CDB">
        <w:rPr>
          <w:rFonts w:ascii="Times New Roman" w:hAnsi="Times New Roman" w:cs="Times New Roman"/>
          <w:color w:val="000000" w:themeColor="text1"/>
        </w:rPr>
        <w:t>4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i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Дата, время и место вскрытия конвертов с ценовыми предложениями, </w:t>
      </w:r>
      <w:r w:rsidRPr="00B94B03">
        <w:rPr>
          <w:rFonts w:ascii="Times New Roman" w:hAnsi="Times New Roman" w:cs="Times New Roman"/>
          <w:color w:val="000000" w:themeColor="text1"/>
          <w:u w:val="single"/>
        </w:rPr>
        <w:t>с пометкой на номер объявления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 , </w:t>
      </w:r>
      <w:r w:rsidR="00AA186F" w:rsidRPr="00B94B03">
        <w:rPr>
          <w:rFonts w:ascii="Times New Roman" w:hAnsi="Times New Roman" w:cs="Times New Roman"/>
          <w:color w:val="000000" w:themeColor="text1"/>
        </w:rPr>
        <w:t>1</w:t>
      </w:r>
      <w:r w:rsidR="00470CDB">
        <w:rPr>
          <w:rFonts w:ascii="Times New Roman" w:hAnsi="Times New Roman" w:cs="Times New Roman"/>
          <w:color w:val="000000" w:themeColor="text1"/>
        </w:rPr>
        <w:t>7</w:t>
      </w:r>
      <w:r w:rsidR="00AA186F" w:rsidRPr="00B94B03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3F7130" w:rsidRPr="00B94B03">
        <w:rPr>
          <w:rFonts w:ascii="Times New Roman" w:hAnsi="Times New Roman" w:cs="Times New Roman"/>
          <w:color w:val="000000" w:themeColor="text1"/>
        </w:rPr>
        <w:t xml:space="preserve"> </w:t>
      </w:r>
      <w:r w:rsidR="00470CDB">
        <w:rPr>
          <w:rFonts w:ascii="Times New Roman" w:hAnsi="Times New Roman" w:cs="Times New Roman"/>
          <w:color w:val="000000" w:themeColor="text1"/>
        </w:rPr>
        <w:t>23</w:t>
      </w:r>
      <w:r w:rsidR="004231C8" w:rsidRPr="00B94B03">
        <w:rPr>
          <w:rFonts w:ascii="Times New Roman" w:hAnsi="Times New Roman" w:cs="Times New Roman"/>
          <w:color w:val="000000" w:themeColor="text1"/>
        </w:rPr>
        <w:t>.0</w:t>
      </w:r>
      <w:r w:rsidR="00470CDB">
        <w:rPr>
          <w:rFonts w:ascii="Times New Roman" w:hAnsi="Times New Roman" w:cs="Times New Roman"/>
          <w:color w:val="000000" w:themeColor="text1"/>
        </w:rPr>
        <w:t>4</w:t>
      </w:r>
      <w:bookmarkStart w:id="0" w:name="_GoBack"/>
      <w:bookmarkEnd w:id="0"/>
      <w:r w:rsidRPr="00B94B03">
        <w:rPr>
          <w:rFonts w:ascii="Times New Roman" w:hAnsi="Times New Roman" w:cs="Times New Roman"/>
          <w:color w:val="000000" w:themeColor="text1"/>
        </w:rPr>
        <w:t>.20</w:t>
      </w:r>
      <w:r w:rsidR="004231C8" w:rsidRPr="00B94B03">
        <w:rPr>
          <w:rFonts w:ascii="Times New Roman" w:hAnsi="Times New Roman" w:cs="Times New Roman"/>
          <w:color w:val="000000" w:themeColor="text1"/>
        </w:rPr>
        <w:t>21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Место предоставления документов: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№1, бухгалтерия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lastRenderedPageBreak/>
        <w:t xml:space="preserve">Место поставки товара: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 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Лекарственные средства, изделия медицинского назначения должны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B94B03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При  поставке лекарственных сре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дств в 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 относящиеся к поставке: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8(715 33) 2-06-87</w:t>
      </w:r>
    </w:p>
    <w:p w:rsidR="004E4D45" w:rsidRPr="002B7BC0" w:rsidRDefault="004E4D45" w:rsidP="00B94B03">
      <w:pPr>
        <w:spacing w:after="0"/>
        <w:rPr>
          <w:rFonts w:ascii="Times New Roman" w:hAnsi="Times New Roman" w:cs="Times New Roman"/>
          <w:color w:val="000000" w:themeColor="text1"/>
        </w:rPr>
      </w:pPr>
      <w:proofErr w:type="spellStart"/>
      <w:r w:rsidRPr="00B94B03">
        <w:rPr>
          <w:rFonts w:ascii="Times New Roman" w:hAnsi="Times New Roman" w:cs="Times New Roman"/>
          <w:color w:val="000000" w:themeColor="text1"/>
        </w:rPr>
        <w:t>Эл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.а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дрес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>:</w:t>
      </w:r>
      <w:r w:rsidR="009E5A87" w:rsidRPr="00B94B03">
        <w:rPr>
          <w:rFonts w:ascii="Times New Roman" w:hAnsi="Times New Roman" w:cs="Times New Roman"/>
          <w:color w:val="000000" w:themeColor="text1"/>
        </w:rPr>
        <w:t xml:space="preserve"> </w:t>
      </w:r>
      <w:r w:rsidRPr="00B94B0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9870B7" w:rsidRPr="002B7BC0" w:rsidRDefault="009870B7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sectPr w:rsidR="009870B7" w:rsidRPr="002B7BC0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FC" w:rsidRDefault="006267FC" w:rsidP="00483B0E">
      <w:pPr>
        <w:spacing w:after="0" w:line="240" w:lineRule="auto"/>
      </w:pPr>
      <w:r>
        <w:separator/>
      </w:r>
    </w:p>
  </w:endnote>
  <w:endnote w:type="continuationSeparator" w:id="0">
    <w:p w:rsidR="006267FC" w:rsidRDefault="006267F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FC" w:rsidRDefault="006267FC" w:rsidP="00483B0E">
      <w:pPr>
        <w:spacing w:after="0" w:line="240" w:lineRule="auto"/>
      </w:pPr>
      <w:r>
        <w:separator/>
      </w:r>
    </w:p>
  </w:footnote>
  <w:footnote w:type="continuationSeparator" w:id="0">
    <w:p w:rsidR="006267FC" w:rsidRDefault="006267F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50168"/>
    <w:rsid w:val="000633F1"/>
    <w:rsid w:val="00072D41"/>
    <w:rsid w:val="00093852"/>
    <w:rsid w:val="000C29E4"/>
    <w:rsid w:val="000C5234"/>
    <w:rsid w:val="001000E0"/>
    <w:rsid w:val="0010175A"/>
    <w:rsid w:val="00113969"/>
    <w:rsid w:val="0012711E"/>
    <w:rsid w:val="001476FB"/>
    <w:rsid w:val="0016285B"/>
    <w:rsid w:val="00172BA9"/>
    <w:rsid w:val="001B66B0"/>
    <w:rsid w:val="001C78E4"/>
    <w:rsid w:val="001D02A7"/>
    <w:rsid w:val="002108E0"/>
    <w:rsid w:val="00211961"/>
    <w:rsid w:val="00226538"/>
    <w:rsid w:val="0023119E"/>
    <w:rsid w:val="00244E64"/>
    <w:rsid w:val="00262816"/>
    <w:rsid w:val="00285CCD"/>
    <w:rsid w:val="00291C55"/>
    <w:rsid w:val="002931EE"/>
    <w:rsid w:val="002B4A35"/>
    <w:rsid w:val="002B7BC0"/>
    <w:rsid w:val="00302276"/>
    <w:rsid w:val="00322BE4"/>
    <w:rsid w:val="00325C98"/>
    <w:rsid w:val="00331CF9"/>
    <w:rsid w:val="00331DCC"/>
    <w:rsid w:val="0034519B"/>
    <w:rsid w:val="00376325"/>
    <w:rsid w:val="00381F89"/>
    <w:rsid w:val="00393F3B"/>
    <w:rsid w:val="003964EE"/>
    <w:rsid w:val="003C6D68"/>
    <w:rsid w:val="003F7130"/>
    <w:rsid w:val="0040394E"/>
    <w:rsid w:val="004049BD"/>
    <w:rsid w:val="004148A4"/>
    <w:rsid w:val="004158E2"/>
    <w:rsid w:val="0042035C"/>
    <w:rsid w:val="004231C8"/>
    <w:rsid w:val="00453234"/>
    <w:rsid w:val="004542AE"/>
    <w:rsid w:val="00454CDA"/>
    <w:rsid w:val="00470CDB"/>
    <w:rsid w:val="00470F53"/>
    <w:rsid w:val="004723EC"/>
    <w:rsid w:val="0048237A"/>
    <w:rsid w:val="00483B0E"/>
    <w:rsid w:val="004E4D45"/>
    <w:rsid w:val="004F15A4"/>
    <w:rsid w:val="005205FE"/>
    <w:rsid w:val="00526579"/>
    <w:rsid w:val="00534DF5"/>
    <w:rsid w:val="00550B05"/>
    <w:rsid w:val="00560260"/>
    <w:rsid w:val="00561A33"/>
    <w:rsid w:val="00561EDE"/>
    <w:rsid w:val="00573D83"/>
    <w:rsid w:val="0059569E"/>
    <w:rsid w:val="005B0645"/>
    <w:rsid w:val="005B42E4"/>
    <w:rsid w:val="005D35AA"/>
    <w:rsid w:val="005E105C"/>
    <w:rsid w:val="00613708"/>
    <w:rsid w:val="006267FC"/>
    <w:rsid w:val="0064392A"/>
    <w:rsid w:val="00651A94"/>
    <w:rsid w:val="00651EDA"/>
    <w:rsid w:val="00672EA2"/>
    <w:rsid w:val="0068458F"/>
    <w:rsid w:val="006F1CFB"/>
    <w:rsid w:val="00706DE2"/>
    <w:rsid w:val="00710A29"/>
    <w:rsid w:val="0071417F"/>
    <w:rsid w:val="00723D63"/>
    <w:rsid w:val="007266E8"/>
    <w:rsid w:val="00727D93"/>
    <w:rsid w:val="00774FB6"/>
    <w:rsid w:val="00775F08"/>
    <w:rsid w:val="0079201D"/>
    <w:rsid w:val="007E6460"/>
    <w:rsid w:val="007F36C1"/>
    <w:rsid w:val="00804307"/>
    <w:rsid w:val="00804FB5"/>
    <w:rsid w:val="00854DA8"/>
    <w:rsid w:val="00854E3B"/>
    <w:rsid w:val="00867DC5"/>
    <w:rsid w:val="00883D47"/>
    <w:rsid w:val="008B6044"/>
    <w:rsid w:val="008E34CA"/>
    <w:rsid w:val="008E4221"/>
    <w:rsid w:val="008E5750"/>
    <w:rsid w:val="00916C09"/>
    <w:rsid w:val="00921629"/>
    <w:rsid w:val="009604F3"/>
    <w:rsid w:val="009618F5"/>
    <w:rsid w:val="009650D0"/>
    <w:rsid w:val="009870B7"/>
    <w:rsid w:val="009B3F05"/>
    <w:rsid w:val="009E5A87"/>
    <w:rsid w:val="00A65152"/>
    <w:rsid w:val="00A77F0C"/>
    <w:rsid w:val="00AA186F"/>
    <w:rsid w:val="00AA506E"/>
    <w:rsid w:val="00AC16AB"/>
    <w:rsid w:val="00AD0C60"/>
    <w:rsid w:val="00B1485F"/>
    <w:rsid w:val="00B2005D"/>
    <w:rsid w:val="00B31948"/>
    <w:rsid w:val="00B31DA1"/>
    <w:rsid w:val="00B52603"/>
    <w:rsid w:val="00B61C36"/>
    <w:rsid w:val="00B72545"/>
    <w:rsid w:val="00B94B03"/>
    <w:rsid w:val="00BA6943"/>
    <w:rsid w:val="00BB0C55"/>
    <w:rsid w:val="00BB44F1"/>
    <w:rsid w:val="00C05056"/>
    <w:rsid w:val="00C10C05"/>
    <w:rsid w:val="00C1547D"/>
    <w:rsid w:val="00C30827"/>
    <w:rsid w:val="00C30916"/>
    <w:rsid w:val="00C50A77"/>
    <w:rsid w:val="00C629F8"/>
    <w:rsid w:val="00C638B5"/>
    <w:rsid w:val="00C642D2"/>
    <w:rsid w:val="00C72C66"/>
    <w:rsid w:val="00C77D22"/>
    <w:rsid w:val="00C83389"/>
    <w:rsid w:val="00C9311D"/>
    <w:rsid w:val="00C94D3C"/>
    <w:rsid w:val="00CA79D2"/>
    <w:rsid w:val="00CC0E16"/>
    <w:rsid w:val="00CD67DD"/>
    <w:rsid w:val="00CE62B7"/>
    <w:rsid w:val="00D13161"/>
    <w:rsid w:val="00D372C3"/>
    <w:rsid w:val="00D44674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1578"/>
    <w:rsid w:val="00E2698C"/>
    <w:rsid w:val="00E5105B"/>
    <w:rsid w:val="00E60EE5"/>
    <w:rsid w:val="00EA7D1D"/>
    <w:rsid w:val="00ED2ED4"/>
    <w:rsid w:val="00F062B6"/>
    <w:rsid w:val="00F16051"/>
    <w:rsid w:val="00F31806"/>
    <w:rsid w:val="00F42EA3"/>
    <w:rsid w:val="00F46CD8"/>
    <w:rsid w:val="00F577C7"/>
    <w:rsid w:val="00F81682"/>
    <w:rsid w:val="00F819F6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10B61-B591-46FD-8C86-96DF53502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112</cp:revision>
  <dcterms:created xsi:type="dcterms:W3CDTF">2021-01-15T10:58:00Z</dcterms:created>
  <dcterms:modified xsi:type="dcterms:W3CDTF">2021-04-16T11:15:00Z</dcterms:modified>
</cp:coreProperties>
</file>