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45" w:rsidRPr="00573D83" w:rsidRDefault="00E16190" w:rsidP="00573D83">
      <w:pPr>
        <w:rPr>
          <w:rFonts w:ascii="Times New Roman" w:hAnsi="Times New Roman" w:cs="Times New Roman"/>
        </w:rPr>
      </w:pPr>
      <w:r w:rsidRPr="00573D83">
        <w:rPr>
          <w:rFonts w:ascii="Times New Roman" w:hAnsi="Times New Roman" w:cs="Times New Roman"/>
        </w:rPr>
        <w:t>Объявление</w:t>
      </w:r>
    </w:p>
    <w:p w:rsidR="004E4D45" w:rsidRPr="00573D83" w:rsidRDefault="004E4D45" w:rsidP="003F5970">
      <w:pPr>
        <w:jc w:val="center"/>
        <w:rPr>
          <w:rFonts w:ascii="Times New Roman" w:hAnsi="Times New Roman" w:cs="Times New Roman"/>
        </w:rPr>
      </w:pPr>
      <w:r w:rsidRPr="00573D83">
        <w:rPr>
          <w:rFonts w:ascii="Times New Roman" w:hAnsi="Times New Roman" w:cs="Times New Roman"/>
          <w:b/>
        </w:rPr>
        <w:t>КГП на ПХВ «Айыртауская районная больница»</w:t>
      </w:r>
      <w:r w:rsidRPr="00573D83">
        <w:rPr>
          <w:rFonts w:ascii="Times New Roman" w:hAnsi="Times New Roman" w:cs="Times New Roman"/>
          <w:b/>
          <w:bCs/>
        </w:rPr>
        <w:t xml:space="preserve"> КГУ «УЗ акимата СКО»</w:t>
      </w:r>
    </w:p>
    <w:p w:rsidR="004E4D45" w:rsidRPr="00573D83" w:rsidRDefault="004E4D45" w:rsidP="003F5970">
      <w:pPr>
        <w:jc w:val="center"/>
        <w:rPr>
          <w:rFonts w:ascii="Times New Roman" w:hAnsi="Times New Roman" w:cs="Times New Roman"/>
          <w:b/>
          <w:u w:val="single"/>
        </w:rPr>
      </w:pPr>
      <w:r w:rsidRPr="00573D83">
        <w:rPr>
          <w:rFonts w:ascii="Times New Roman" w:hAnsi="Times New Roman" w:cs="Times New Roman"/>
          <w:b/>
        </w:rPr>
        <w:t>объявляет о проведении закупа</w:t>
      </w:r>
      <w:r w:rsidR="003F5970">
        <w:rPr>
          <w:rFonts w:ascii="Times New Roman" w:hAnsi="Times New Roman" w:cs="Times New Roman"/>
          <w:b/>
        </w:rPr>
        <w:t xml:space="preserve"> </w:t>
      </w:r>
      <w:r w:rsidRPr="00573D83">
        <w:rPr>
          <w:rFonts w:ascii="Times New Roman" w:hAnsi="Times New Roman" w:cs="Times New Roman"/>
          <w:b/>
          <w:u w:val="single"/>
        </w:rPr>
        <w:t xml:space="preserve">лекарственных средств и изделий медицинского назначения </w:t>
      </w:r>
    </w:p>
    <w:p w:rsidR="004E4D45" w:rsidRPr="003F5970" w:rsidRDefault="004E4D45" w:rsidP="003F5970">
      <w:pPr>
        <w:jc w:val="center"/>
        <w:rPr>
          <w:rFonts w:ascii="Times New Roman" w:hAnsi="Times New Roman" w:cs="Times New Roman"/>
          <w:b/>
          <w:sz w:val="24"/>
          <w:szCs w:val="24"/>
        </w:rPr>
      </w:pPr>
      <w:r w:rsidRPr="00573D83">
        <w:rPr>
          <w:rFonts w:ascii="Times New Roman" w:hAnsi="Times New Roman" w:cs="Times New Roman"/>
          <w:b/>
        </w:rPr>
        <w:t>способом запроса ценовых предложений</w:t>
      </w:r>
      <w:r w:rsidR="003F5970">
        <w:rPr>
          <w:rFonts w:ascii="Times New Roman" w:hAnsi="Times New Roman" w:cs="Times New Roman"/>
          <w:b/>
        </w:rPr>
        <w:t xml:space="preserve"> согласно </w:t>
      </w:r>
      <w:r w:rsidR="003F5970" w:rsidRPr="003F5970">
        <w:rPr>
          <w:rFonts w:ascii="Times New Roman" w:eastAsia="Calibri" w:hAnsi="Times New Roman" w:cs="Times New Roman"/>
          <w:b/>
          <w:spacing w:val="2"/>
          <w:sz w:val="24"/>
          <w:szCs w:val="24"/>
          <w:lang w:eastAsia="en-US"/>
        </w:rPr>
        <w:t>постановления Правительства Республики Казахстан от 04 июня 2021 года № 375</w:t>
      </w:r>
    </w:p>
    <w:p w:rsidR="004E4D45" w:rsidRPr="00573D83" w:rsidRDefault="004E4D45" w:rsidP="00573D83">
      <w:pPr>
        <w:rPr>
          <w:rFonts w:ascii="Times New Roman" w:hAnsi="Times New Roman" w:cs="Times New Roman"/>
        </w:rPr>
      </w:pPr>
      <w:r w:rsidRPr="00573D83">
        <w:rPr>
          <w:rFonts w:ascii="Times New Roman" w:hAnsi="Times New Roman" w:cs="Times New Roman"/>
          <w:b/>
        </w:rPr>
        <w:t>Заказчик/организатор государственных закупок</w:t>
      </w:r>
      <w:r w:rsidRPr="00573D83">
        <w:rPr>
          <w:rFonts w:ascii="Times New Roman" w:hAnsi="Times New Roman" w:cs="Times New Roman"/>
        </w:rPr>
        <w:t xml:space="preserve">: КГП на ПХВ «Айыртауская районная больница» </w:t>
      </w:r>
      <w:r w:rsidRPr="00573D83">
        <w:rPr>
          <w:rFonts w:ascii="Times New Roman" w:hAnsi="Times New Roman" w:cs="Times New Roman"/>
          <w:bCs/>
        </w:rPr>
        <w:t>КГУ «УЗ акимата СКО»</w:t>
      </w:r>
      <w:r w:rsidRPr="00573D83">
        <w:rPr>
          <w:rFonts w:ascii="Times New Roman" w:hAnsi="Times New Roman" w:cs="Times New Roman"/>
        </w:rPr>
        <w:t xml:space="preserve"> ,расположенное по адресу 150100,РК. СКО,Айыртауский район, с.Саумалколь, ул.Хаирова №1.</w:t>
      </w:r>
    </w:p>
    <w:p w:rsidR="004E4D45" w:rsidRPr="00573D83" w:rsidRDefault="004E4D45" w:rsidP="00573D83">
      <w:pPr>
        <w:rPr>
          <w:rFonts w:ascii="Times New Roman" w:hAnsi="Times New Roman" w:cs="Times New Roman"/>
          <w:b/>
        </w:rPr>
      </w:pPr>
      <w:r w:rsidRPr="00573D83">
        <w:rPr>
          <w:rFonts w:ascii="Times New Roman" w:hAnsi="Times New Roman" w:cs="Times New Roman"/>
          <w:b/>
        </w:rPr>
        <w:t>Технические условия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2036"/>
        <w:gridCol w:w="4536"/>
        <w:gridCol w:w="1701"/>
        <w:gridCol w:w="1129"/>
        <w:gridCol w:w="1375"/>
        <w:gridCol w:w="1561"/>
        <w:gridCol w:w="2172"/>
      </w:tblGrid>
      <w:tr w:rsidR="004E4D45" w:rsidRPr="009C4E60" w:rsidTr="0050667E">
        <w:tc>
          <w:tcPr>
            <w:tcW w:w="624"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w:t>
            </w:r>
          </w:p>
        </w:tc>
        <w:tc>
          <w:tcPr>
            <w:tcW w:w="2036"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Наименование</w:t>
            </w:r>
          </w:p>
        </w:tc>
        <w:tc>
          <w:tcPr>
            <w:tcW w:w="4536"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 xml:space="preserve">Характеристика </w:t>
            </w:r>
          </w:p>
        </w:tc>
        <w:tc>
          <w:tcPr>
            <w:tcW w:w="1701"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Ед.изм</w:t>
            </w:r>
          </w:p>
        </w:tc>
        <w:tc>
          <w:tcPr>
            <w:tcW w:w="1129"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Кол-во</w:t>
            </w:r>
          </w:p>
        </w:tc>
        <w:tc>
          <w:tcPr>
            <w:tcW w:w="1375"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Цена</w:t>
            </w:r>
          </w:p>
        </w:tc>
        <w:tc>
          <w:tcPr>
            <w:tcW w:w="1561"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Сумма</w:t>
            </w:r>
          </w:p>
        </w:tc>
        <w:tc>
          <w:tcPr>
            <w:tcW w:w="2172" w:type="dxa"/>
          </w:tcPr>
          <w:p w:rsidR="004E4D45" w:rsidRPr="009C4E60" w:rsidRDefault="004E4D45" w:rsidP="00573D83">
            <w:pPr>
              <w:rPr>
                <w:rFonts w:ascii="Times New Roman" w:hAnsi="Times New Roman" w:cs="Times New Roman"/>
              </w:rPr>
            </w:pPr>
            <w:r w:rsidRPr="009C4E60">
              <w:rPr>
                <w:rFonts w:ascii="Times New Roman" w:hAnsi="Times New Roman" w:cs="Times New Roman"/>
              </w:rPr>
              <w:t xml:space="preserve">Срок поставки </w:t>
            </w:r>
          </w:p>
        </w:tc>
      </w:tr>
      <w:tr w:rsidR="009C4E60" w:rsidRPr="009C4E60" w:rsidTr="00906A4B">
        <w:trPr>
          <w:trHeight w:val="3892"/>
        </w:trPr>
        <w:tc>
          <w:tcPr>
            <w:tcW w:w="624" w:type="dxa"/>
          </w:tcPr>
          <w:p w:rsidR="009C4E60" w:rsidRPr="009C4E60" w:rsidRDefault="009C4E60" w:rsidP="00573D83">
            <w:pPr>
              <w:rPr>
                <w:rFonts w:ascii="Times New Roman" w:hAnsi="Times New Roman" w:cs="Times New Roman"/>
              </w:rPr>
            </w:pPr>
            <w:r w:rsidRPr="009C4E60">
              <w:rPr>
                <w:rFonts w:ascii="Times New Roman" w:hAnsi="Times New Roman" w:cs="Times New Roman"/>
              </w:rPr>
              <w:t>1</w:t>
            </w:r>
          </w:p>
        </w:tc>
        <w:tc>
          <w:tcPr>
            <w:tcW w:w="2036" w:type="dxa"/>
          </w:tcPr>
          <w:p w:rsidR="009C4E60" w:rsidRPr="009C4E60" w:rsidRDefault="0050667E">
            <w:pPr>
              <w:rPr>
                <w:rFonts w:ascii="Times New Roman" w:hAnsi="Times New Roman" w:cs="Times New Roman"/>
                <w:color w:val="000000"/>
                <w:sz w:val="24"/>
                <w:szCs w:val="24"/>
              </w:rPr>
            </w:pPr>
            <w:r>
              <w:rPr>
                <w:rFonts w:ascii="Times New Roman" w:hAnsi="Times New Roman" w:cs="Times New Roman"/>
                <w:color w:val="000000"/>
                <w:sz w:val="24"/>
                <w:szCs w:val="24"/>
              </w:rPr>
              <w:t>Специализированный продукт детского диетического лечебного питания для детей старше 1 года</w:t>
            </w:r>
          </w:p>
        </w:tc>
        <w:tc>
          <w:tcPr>
            <w:tcW w:w="4536" w:type="dxa"/>
          </w:tcPr>
          <w:p w:rsidR="0050667E" w:rsidRPr="0050667E" w:rsidRDefault="0050667E" w:rsidP="0050667E">
            <w:pPr>
              <w:rPr>
                <w:rFonts w:ascii="Times New Roman" w:hAnsi="Times New Roman" w:cs="Times New Roman"/>
                <w:color w:val="000000"/>
                <w:sz w:val="24"/>
                <w:szCs w:val="24"/>
              </w:rPr>
            </w:pPr>
            <w:r>
              <w:rPr>
                <w:rFonts w:ascii="Times New Roman" w:hAnsi="Times New Roman" w:cs="Times New Roman"/>
                <w:color w:val="000000"/>
                <w:sz w:val="24"/>
                <w:szCs w:val="24"/>
              </w:rPr>
              <w:t xml:space="preserve">Специализированный продукт детского диетического лечебного питания для детей старше 1 года, жидкая, готовая к употреблению, высокобелковая, высококалорийная смесь с нейтральным вкусом. Содержание белка </w:t>
            </w:r>
            <w:r w:rsidR="0065791D">
              <w:rPr>
                <w:rFonts w:ascii="Times New Roman" w:hAnsi="Times New Roman" w:cs="Times New Roman"/>
                <w:color w:val="000000"/>
                <w:sz w:val="24"/>
                <w:szCs w:val="24"/>
              </w:rPr>
              <w:t xml:space="preserve">не менее </w:t>
            </w:r>
            <w:r>
              <w:rPr>
                <w:rFonts w:ascii="Times New Roman" w:hAnsi="Times New Roman" w:cs="Times New Roman"/>
                <w:color w:val="000000"/>
                <w:sz w:val="24"/>
                <w:szCs w:val="24"/>
              </w:rPr>
              <w:t xml:space="preserve">3,4г /100 мл, углеводы 18,8 г/100 мл. Пищевые волокна -1,5 г/100 мл. кальций 84 мг/100 мл, железо 1,5 мг/100 мл, цинк 1,5 мг/100 мл, йод 15 мкг/100 мл, </w:t>
            </w:r>
            <w:r>
              <w:rPr>
                <w:rFonts w:ascii="Times New Roman" w:hAnsi="Times New Roman" w:cs="Times New Roman"/>
                <w:color w:val="000000"/>
                <w:sz w:val="24"/>
                <w:szCs w:val="24"/>
                <w:lang w:val="en-US"/>
              </w:rPr>
              <w:t>L</w:t>
            </w:r>
            <w:r w:rsidRPr="0050667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Карнитин 30 мг/100 мл. 200 мл </w:t>
            </w:r>
          </w:p>
        </w:tc>
        <w:tc>
          <w:tcPr>
            <w:tcW w:w="1701" w:type="dxa"/>
          </w:tcPr>
          <w:p w:rsidR="009C4E60" w:rsidRPr="009C4E60" w:rsidRDefault="0050667E">
            <w:pPr>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Пластиковая бутылка </w:t>
            </w:r>
          </w:p>
        </w:tc>
        <w:tc>
          <w:tcPr>
            <w:tcW w:w="1129" w:type="dxa"/>
          </w:tcPr>
          <w:p w:rsidR="009C4E60" w:rsidRPr="009C4E60" w:rsidRDefault="0050667E" w:rsidP="00BC531C">
            <w:pPr>
              <w:jc w:val="right"/>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1375" w:type="dxa"/>
          </w:tcPr>
          <w:p w:rsidR="009C4E60" w:rsidRPr="009C4E60" w:rsidRDefault="0050667E" w:rsidP="00BC531C">
            <w:pPr>
              <w:jc w:val="right"/>
              <w:rPr>
                <w:rFonts w:ascii="Times New Roman" w:hAnsi="Times New Roman" w:cs="Times New Roman"/>
                <w:color w:val="000000"/>
                <w:sz w:val="24"/>
                <w:szCs w:val="24"/>
              </w:rPr>
            </w:pPr>
            <w:r>
              <w:rPr>
                <w:rFonts w:ascii="Times New Roman" w:hAnsi="Times New Roman" w:cs="Times New Roman"/>
                <w:color w:val="000000"/>
                <w:sz w:val="24"/>
                <w:szCs w:val="24"/>
              </w:rPr>
              <w:t>1315</w:t>
            </w:r>
          </w:p>
        </w:tc>
        <w:tc>
          <w:tcPr>
            <w:tcW w:w="1561" w:type="dxa"/>
          </w:tcPr>
          <w:p w:rsidR="009C4E60" w:rsidRPr="009C4E60" w:rsidRDefault="0050667E" w:rsidP="00BC531C">
            <w:pPr>
              <w:jc w:val="right"/>
              <w:rPr>
                <w:rFonts w:ascii="Times New Roman" w:hAnsi="Times New Roman" w:cs="Times New Roman"/>
                <w:color w:val="000000"/>
                <w:sz w:val="24"/>
                <w:szCs w:val="24"/>
              </w:rPr>
            </w:pPr>
            <w:r>
              <w:rPr>
                <w:rFonts w:ascii="Times New Roman" w:hAnsi="Times New Roman" w:cs="Times New Roman"/>
                <w:color w:val="000000"/>
                <w:sz w:val="24"/>
                <w:szCs w:val="24"/>
              </w:rPr>
              <w:t>81530</w:t>
            </w:r>
          </w:p>
        </w:tc>
        <w:tc>
          <w:tcPr>
            <w:tcW w:w="2172" w:type="dxa"/>
          </w:tcPr>
          <w:p w:rsidR="009C4E60" w:rsidRPr="009C4E60" w:rsidRDefault="0050667E" w:rsidP="00BB4B06">
            <w:pPr>
              <w:rPr>
                <w:rFonts w:ascii="Times New Roman" w:hAnsi="Times New Roman" w:cs="Times New Roman"/>
              </w:rPr>
            </w:pPr>
            <w:r>
              <w:rPr>
                <w:rFonts w:ascii="Times New Roman" w:hAnsi="Times New Roman" w:cs="Times New Roman"/>
              </w:rPr>
              <w:t>С момента подписания договора в течение 15 календарных дней</w:t>
            </w:r>
          </w:p>
        </w:tc>
      </w:tr>
      <w:tr w:rsidR="00906A4B" w:rsidRPr="009C4E60" w:rsidTr="0050667E">
        <w:trPr>
          <w:trHeight w:val="764"/>
        </w:trPr>
        <w:tc>
          <w:tcPr>
            <w:tcW w:w="624" w:type="dxa"/>
          </w:tcPr>
          <w:p w:rsidR="00906A4B" w:rsidRPr="009C4E60" w:rsidRDefault="00906A4B" w:rsidP="00573D83">
            <w:pPr>
              <w:rPr>
                <w:rFonts w:ascii="Times New Roman" w:hAnsi="Times New Roman" w:cs="Times New Roman"/>
              </w:rPr>
            </w:pPr>
            <w:r>
              <w:rPr>
                <w:rFonts w:ascii="Times New Roman" w:hAnsi="Times New Roman" w:cs="Times New Roman"/>
              </w:rPr>
              <w:t>2</w:t>
            </w:r>
          </w:p>
        </w:tc>
        <w:tc>
          <w:tcPr>
            <w:tcW w:w="2036" w:type="dxa"/>
          </w:tcPr>
          <w:p w:rsidR="00906A4B" w:rsidRDefault="0065791D">
            <w:pPr>
              <w:rPr>
                <w:rFonts w:ascii="Times New Roman" w:hAnsi="Times New Roman" w:cs="Times New Roman"/>
                <w:color w:val="000000"/>
                <w:sz w:val="24"/>
                <w:szCs w:val="24"/>
              </w:rPr>
            </w:pPr>
            <w:r w:rsidRPr="0065791D">
              <w:rPr>
                <w:rFonts w:ascii="Times New Roman" w:hAnsi="Times New Roman" w:cs="Times New Roman"/>
                <w:color w:val="000000"/>
                <w:sz w:val="24"/>
                <w:szCs w:val="24"/>
              </w:rPr>
              <w:t xml:space="preserve">Сухая молочная смесь для вскармливания детей первого года жизни при пищевой аллергии на основе </w:t>
            </w:r>
            <w:r w:rsidRPr="0065791D">
              <w:rPr>
                <w:rFonts w:ascii="Times New Roman" w:hAnsi="Times New Roman" w:cs="Times New Roman"/>
                <w:color w:val="000000"/>
                <w:sz w:val="24"/>
                <w:szCs w:val="24"/>
              </w:rPr>
              <w:lastRenderedPageBreak/>
              <w:t>полностью гидролизованных белков молочной сыворотки</w:t>
            </w:r>
          </w:p>
        </w:tc>
        <w:tc>
          <w:tcPr>
            <w:tcW w:w="4536" w:type="dxa"/>
          </w:tcPr>
          <w:p w:rsidR="00906A4B" w:rsidRDefault="009C1B91" w:rsidP="0050667E">
            <w:pPr>
              <w:rPr>
                <w:rFonts w:ascii="Times New Roman" w:hAnsi="Times New Roman" w:cs="Times New Roman"/>
                <w:color w:val="000000"/>
                <w:sz w:val="24"/>
                <w:szCs w:val="24"/>
              </w:rPr>
            </w:pPr>
            <w:r w:rsidRPr="009C1B91">
              <w:rPr>
                <w:rFonts w:ascii="Times New Roman" w:hAnsi="Times New Roman" w:cs="Times New Roman"/>
                <w:color w:val="000000"/>
                <w:sz w:val="24"/>
                <w:szCs w:val="24"/>
              </w:rPr>
              <w:lastRenderedPageBreak/>
              <w:t xml:space="preserve">Сухая молочная смесь для вскармливания детей первого года жизни при пищевой аллергии на основе полностью гидролизованных белков молочной сыворотки Состав Гидролизованный концентрат белков молочной сыворотки, мальтодекстрин, смесь масел (рапсовое, кокосовое, подсолнечное,  Mortierella </w:t>
            </w:r>
            <w:r w:rsidRPr="009C1B91">
              <w:rPr>
                <w:rFonts w:ascii="Times New Roman" w:hAnsi="Times New Roman" w:cs="Times New Roman"/>
                <w:color w:val="000000"/>
                <w:sz w:val="24"/>
                <w:szCs w:val="24"/>
              </w:rPr>
              <w:lastRenderedPageBreak/>
              <w:t xml:space="preserve">alpina), пребиотики (галактоолигосахара, фруктоолигосахара), эмульгатор - эфир  лимонной кислоты и моно- и диглицеридов жирных кислот,минеральные вещества, рыбий жир, холин, витаминный комплекс, таурин, микроэлементы, инозит,  нуклеотиды, L – карнитин.Пищевая ценность; на 100 мл смеси белок 1,6гр/100 мл жиры 3.5 гр/100 мл,Углеводы7,1гр/100мл, </w:t>
            </w:r>
            <w:r w:rsidRPr="009C1B91">
              <w:rPr>
                <w:rFonts w:ascii="Times New Roman" w:hAnsi="Times New Roman" w:cs="Times New Roman"/>
                <w:b/>
                <w:color w:val="000000"/>
                <w:sz w:val="24"/>
                <w:szCs w:val="24"/>
              </w:rPr>
              <w:t xml:space="preserve">пребиотики гос/фос </w:t>
            </w:r>
            <w:r w:rsidR="009922A9">
              <w:rPr>
                <w:rFonts w:ascii="Times New Roman" w:hAnsi="Times New Roman" w:cs="Times New Roman"/>
                <w:b/>
                <w:color w:val="000000"/>
                <w:sz w:val="24"/>
                <w:szCs w:val="24"/>
              </w:rPr>
              <w:t xml:space="preserve">не менее </w:t>
            </w:r>
            <w:r w:rsidRPr="009C1B91">
              <w:rPr>
                <w:rFonts w:ascii="Times New Roman" w:hAnsi="Times New Roman" w:cs="Times New Roman"/>
                <w:b/>
                <w:color w:val="000000"/>
                <w:sz w:val="24"/>
                <w:szCs w:val="24"/>
              </w:rPr>
              <w:t>0,8 гр/100 мл.</w:t>
            </w:r>
          </w:p>
        </w:tc>
        <w:tc>
          <w:tcPr>
            <w:tcW w:w="1701" w:type="dxa"/>
          </w:tcPr>
          <w:p w:rsidR="00906A4B" w:rsidRDefault="00B836F5">
            <w:pPr>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банка</w:t>
            </w:r>
          </w:p>
        </w:tc>
        <w:tc>
          <w:tcPr>
            <w:tcW w:w="1129" w:type="dxa"/>
          </w:tcPr>
          <w:p w:rsidR="00906A4B" w:rsidRDefault="00906A4B" w:rsidP="00BC531C">
            <w:pPr>
              <w:jc w:val="right"/>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1375" w:type="dxa"/>
          </w:tcPr>
          <w:p w:rsidR="00906A4B" w:rsidRDefault="00906A4B" w:rsidP="00BC531C">
            <w:pPr>
              <w:jc w:val="right"/>
              <w:rPr>
                <w:rFonts w:ascii="Times New Roman" w:hAnsi="Times New Roman" w:cs="Times New Roman"/>
                <w:color w:val="000000"/>
                <w:sz w:val="24"/>
                <w:szCs w:val="24"/>
              </w:rPr>
            </w:pPr>
            <w:r>
              <w:rPr>
                <w:rFonts w:ascii="Times New Roman" w:hAnsi="Times New Roman" w:cs="Times New Roman"/>
                <w:color w:val="000000"/>
                <w:sz w:val="24"/>
                <w:szCs w:val="24"/>
              </w:rPr>
              <w:t>7773</w:t>
            </w:r>
          </w:p>
        </w:tc>
        <w:tc>
          <w:tcPr>
            <w:tcW w:w="1561" w:type="dxa"/>
          </w:tcPr>
          <w:p w:rsidR="00906A4B" w:rsidRDefault="00906A4B" w:rsidP="00BC531C">
            <w:pPr>
              <w:jc w:val="right"/>
              <w:rPr>
                <w:rFonts w:ascii="Times New Roman" w:hAnsi="Times New Roman" w:cs="Times New Roman"/>
                <w:color w:val="000000"/>
                <w:sz w:val="24"/>
                <w:szCs w:val="24"/>
              </w:rPr>
            </w:pPr>
            <w:r>
              <w:rPr>
                <w:rFonts w:ascii="Times New Roman" w:hAnsi="Times New Roman" w:cs="Times New Roman"/>
                <w:color w:val="000000"/>
                <w:sz w:val="24"/>
                <w:szCs w:val="24"/>
              </w:rPr>
              <w:t>373104</w:t>
            </w:r>
          </w:p>
        </w:tc>
        <w:tc>
          <w:tcPr>
            <w:tcW w:w="2172" w:type="dxa"/>
          </w:tcPr>
          <w:p w:rsidR="00906A4B" w:rsidRDefault="0065791D" w:rsidP="00BB4B06">
            <w:pPr>
              <w:rPr>
                <w:rFonts w:ascii="Times New Roman" w:hAnsi="Times New Roman" w:cs="Times New Roman"/>
              </w:rPr>
            </w:pPr>
            <w:r>
              <w:rPr>
                <w:rFonts w:ascii="Times New Roman" w:hAnsi="Times New Roman" w:cs="Times New Roman"/>
              </w:rPr>
              <w:t>С момента подписания договора в течение 15 календарных дней</w:t>
            </w:r>
          </w:p>
        </w:tc>
      </w:tr>
    </w:tbl>
    <w:p w:rsidR="004E4D45" w:rsidRPr="00573D83" w:rsidRDefault="004E4D45" w:rsidP="00573D83">
      <w:pPr>
        <w:rPr>
          <w:rFonts w:ascii="Times New Roman" w:hAnsi="Times New Roman" w:cs="Times New Roman"/>
          <w:b/>
        </w:rPr>
      </w:pPr>
      <w:r w:rsidRPr="00573D83">
        <w:rPr>
          <w:rFonts w:ascii="Times New Roman" w:hAnsi="Times New Roman" w:cs="Times New Roman"/>
          <w:b/>
        </w:rPr>
        <w:lastRenderedPageBreak/>
        <w:t>Срок подачи ценовых предложений потенциальных поставщиков:</w:t>
      </w:r>
    </w:p>
    <w:p w:rsidR="004E4D45" w:rsidRPr="00573D83" w:rsidRDefault="004E4D45" w:rsidP="00573D83">
      <w:pPr>
        <w:rPr>
          <w:rFonts w:ascii="Times New Roman" w:hAnsi="Times New Roman" w:cs="Times New Roman"/>
        </w:rPr>
      </w:pPr>
      <w:r w:rsidRPr="00573D83">
        <w:rPr>
          <w:rFonts w:ascii="Times New Roman" w:hAnsi="Times New Roman" w:cs="Times New Roman"/>
        </w:rPr>
        <w:t xml:space="preserve">- начало предоставления ценовых предложений – с </w:t>
      </w:r>
      <w:r w:rsidR="00643293">
        <w:rPr>
          <w:rFonts w:ascii="Times New Roman" w:hAnsi="Times New Roman" w:cs="Times New Roman"/>
        </w:rPr>
        <w:t>10</w:t>
      </w:r>
      <w:r w:rsidR="0082579E">
        <w:rPr>
          <w:rFonts w:ascii="Times New Roman" w:hAnsi="Times New Roman" w:cs="Times New Roman"/>
        </w:rPr>
        <w:t xml:space="preserve"> ч. </w:t>
      </w:r>
      <w:r w:rsidR="00643293">
        <w:rPr>
          <w:rFonts w:ascii="Times New Roman" w:hAnsi="Times New Roman" w:cs="Times New Roman"/>
        </w:rPr>
        <w:t>00 мин 14</w:t>
      </w:r>
      <w:r w:rsidR="00C05056" w:rsidRPr="00573D83">
        <w:rPr>
          <w:rFonts w:ascii="Times New Roman" w:hAnsi="Times New Roman" w:cs="Times New Roman"/>
        </w:rPr>
        <w:t>.0</w:t>
      </w:r>
      <w:r w:rsidR="00686321">
        <w:rPr>
          <w:rFonts w:ascii="Times New Roman" w:hAnsi="Times New Roman" w:cs="Times New Roman"/>
        </w:rPr>
        <w:t>2</w:t>
      </w:r>
      <w:r w:rsidR="00AA186F" w:rsidRPr="00573D83">
        <w:rPr>
          <w:rFonts w:ascii="Times New Roman" w:hAnsi="Times New Roman" w:cs="Times New Roman"/>
        </w:rPr>
        <w:t>.202</w:t>
      </w:r>
      <w:r w:rsidR="00BB4B06">
        <w:rPr>
          <w:rFonts w:ascii="Times New Roman" w:hAnsi="Times New Roman" w:cs="Times New Roman"/>
        </w:rPr>
        <w:t>2</w:t>
      </w:r>
      <w:r w:rsidRPr="00573D83">
        <w:rPr>
          <w:rFonts w:ascii="Times New Roman" w:hAnsi="Times New Roman" w:cs="Times New Roman"/>
        </w:rPr>
        <w:t>г.</w:t>
      </w:r>
    </w:p>
    <w:p w:rsidR="004E4D45" w:rsidRPr="00573D83" w:rsidRDefault="004E4D45" w:rsidP="00573D83">
      <w:pPr>
        <w:rPr>
          <w:rFonts w:ascii="Times New Roman" w:hAnsi="Times New Roman" w:cs="Times New Roman"/>
        </w:rPr>
      </w:pPr>
      <w:r w:rsidRPr="00573D83">
        <w:rPr>
          <w:rFonts w:ascii="Times New Roman" w:hAnsi="Times New Roman" w:cs="Times New Roman"/>
        </w:rPr>
        <w:t>- окончание предостав</w:t>
      </w:r>
      <w:r w:rsidR="00560260" w:rsidRPr="00573D83">
        <w:rPr>
          <w:rFonts w:ascii="Times New Roman" w:hAnsi="Times New Roman" w:cs="Times New Roman"/>
        </w:rPr>
        <w:t xml:space="preserve">ления ценовых предложений - до </w:t>
      </w:r>
      <w:r w:rsidR="00643293">
        <w:rPr>
          <w:rFonts w:ascii="Times New Roman" w:hAnsi="Times New Roman" w:cs="Times New Roman"/>
        </w:rPr>
        <w:t>10</w:t>
      </w:r>
      <w:r w:rsidR="00686321">
        <w:rPr>
          <w:rFonts w:ascii="Times New Roman" w:hAnsi="Times New Roman" w:cs="Times New Roman"/>
        </w:rPr>
        <w:t xml:space="preserve"> ч. </w:t>
      </w:r>
      <w:r w:rsidR="00643293">
        <w:rPr>
          <w:rFonts w:ascii="Times New Roman" w:hAnsi="Times New Roman" w:cs="Times New Roman"/>
        </w:rPr>
        <w:t>0</w:t>
      </w:r>
      <w:r w:rsidRPr="00573D83">
        <w:rPr>
          <w:rFonts w:ascii="Times New Roman" w:hAnsi="Times New Roman" w:cs="Times New Roman"/>
        </w:rPr>
        <w:t>0 мин</w:t>
      </w:r>
      <w:r w:rsidR="0082579E">
        <w:rPr>
          <w:rFonts w:ascii="Times New Roman" w:hAnsi="Times New Roman" w:cs="Times New Roman"/>
        </w:rPr>
        <w:t xml:space="preserve"> </w:t>
      </w:r>
      <w:r w:rsidRPr="00573D83">
        <w:rPr>
          <w:rFonts w:ascii="Times New Roman" w:hAnsi="Times New Roman" w:cs="Times New Roman"/>
        </w:rPr>
        <w:t xml:space="preserve"> </w:t>
      </w:r>
      <w:r w:rsidR="00643293">
        <w:rPr>
          <w:rFonts w:ascii="Times New Roman" w:hAnsi="Times New Roman" w:cs="Times New Roman"/>
        </w:rPr>
        <w:t>2</w:t>
      </w:r>
      <w:r w:rsidR="00686321">
        <w:rPr>
          <w:rFonts w:ascii="Times New Roman" w:hAnsi="Times New Roman" w:cs="Times New Roman"/>
        </w:rPr>
        <w:t>1</w:t>
      </w:r>
      <w:r w:rsidR="00AA186F" w:rsidRPr="00573D83">
        <w:rPr>
          <w:rFonts w:ascii="Times New Roman" w:hAnsi="Times New Roman" w:cs="Times New Roman"/>
        </w:rPr>
        <w:t>.0</w:t>
      </w:r>
      <w:r w:rsidR="0082579E">
        <w:rPr>
          <w:rFonts w:ascii="Times New Roman" w:hAnsi="Times New Roman" w:cs="Times New Roman"/>
        </w:rPr>
        <w:t>2</w:t>
      </w:r>
      <w:r w:rsidR="00BB4B06">
        <w:rPr>
          <w:rFonts w:ascii="Times New Roman" w:hAnsi="Times New Roman" w:cs="Times New Roman"/>
        </w:rPr>
        <w:t>.2022</w:t>
      </w:r>
      <w:r w:rsidRPr="00573D83">
        <w:rPr>
          <w:rFonts w:ascii="Times New Roman" w:hAnsi="Times New Roman" w:cs="Times New Roman"/>
        </w:rPr>
        <w:t>г.</w:t>
      </w:r>
    </w:p>
    <w:p w:rsidR="004E4D45" w:rsidRPr="00573D83" w:rsidRDefault="004E4D45" w:rsidP="00573D83">
      <w:pPr>
        <w:rPr>
          <w:rFonts w:ascii="Times New Roman" w:hAnsi="Times New Roman" w:cs="Times New Roman"/>
          <w:b/>
          <w:i/>
        </w:rPr>
      </w:pPr>
      <w:r w:rsidRPr="00573D83">
        <w:rPr>
          <w:rFonts w:ascii="Times New Roman" w:hAnsi="Times New Roman" w:cs="Times New Roman"/>
          <w:b/>
        </w:rPr>
        <w:t xml:space="preserve">Дата, время и место вскрытия конвертов с ценовыми предложениями, </w:t>
      </w:r>
      <w:r w:rsidR="003F5970">
        <w:rPr>
          <w:rFonts w:ascii="Times New Roman" w:hAnsi="Times New Roman" w:cs="Times New Roman"/>
          <w:b/>
          <w:u w:val="single"/>
        </w:rPr>
        <w:t xml:space="preserve">с пометкой </w:t>
      </w:r>
      <w:r w:rsidRPr="00573D83">
        <w:rPr>
          <w:rFonts w:ascii="Times New Roman" w:hAnsi="Times New Roman" w:cs="Times New Roman"/>
          <w:b/>
          <w:u w:val="single"/>
        </w:rPr>
        <w:t>объявления</w:t>
      </w:r>
    </w:p>
    <w:p w:rsidR="004E4D45" w:rsidRPr="00573D83" w:rsidRDefault="004E4D45" w:rsidP="00573D83">
      <w:pPr>
        <w:rPr>
          <w:rFonts w:ascii="Times New Roman" w:hAnsi="Times New Roman" w:cs="Times New Roman"/>
          <w:b/>
        </w:rPr>
      </w:pPr>
      <w:r w:rsidRPr="00573D83">
        <w:rPr>
          <w:rFonts w:ascii="Times New Roman" w:hAnsi="Times New Roman" w:cs="Times New Roman"/>
          <w:b/>
        </w:rPr>
        <w:t>-</w:t>
      </w:r>
      <w:r w:rsidRPr="00573D83">
        <w:rPr>
          <w:rFonts w:ascii="Times New Roman" w:hAnsi="Times New Roman" w:cs="Times New Roman"/>
        </w:rPr>
        <w:t xml:space="preserve"> СКО, Айыртауский район, с.Саумалколь, ул.Хаирова №1 , </w:t>
      </w:r>
      <w:r w:rsidR="00643293">
        <w:rPr>
          <w:rFonts w:ascii="Times New Roman" w:hAnsi="Times New Roman" w:cs="Times New Roman"/>
        </w:rPr>
        <w:t>10</w:t>
      </w:r>
      <w:r w:rsidR="00686321">
        <w:rPr>
          <w:rFonts w:ascii="Times New Roman" w:hAnsi="Times New Roman" w:cs="Times New Roman"/>
        </w:rPr>
        <w:t xml:space="preserve"> ч. </w:t>
      </w:r>
      <w:r w:rsidR="00643293">
        <w:rPr>
          <w:rFonts w:ascii="Times New Roman" w:hAnsi="Times New Roman" w:cs="Times New Roman"/>
        </w:rPr>
        <w:t>0</w:t>
      </w:r>
      <w:r w:rsidR="00686321">
        <w:rPr>
          <w:rFonts w:ascii="Times New Roman" w:hAnsi="Times New Roman" w:cs="Times New Roman"/>
        </w:rPr>
        <w:t>0</w:t>
      </w:r>
      <w:r w:rsidR="00AA186F" w:rsidRPr="00573D83">
        <w:rPr>
          <w:rFonts w:ascii="Times New Roman" w:hAnsi="Times New Roman" w:cs="Times New Roman"/>
        </w:rPr>
        <w:t xml:space="preserve"> мин </w:t>
      </w:r>
      <w:r w:rsidR="00BB4B06">
        <w:rPr>
          <w:rFonts w:ascii="Times New Roman" w:hAnsi="Times New Roman" w:cs="Times New Roman"/>
        </w:rPr>
        <w:t xml:space="preserve"> </w:t>
      </w:r>
      <w:r w:rsidR="00643293">
        <w:rPr>
          <w:rFonts w:ascii="Times New Roman" w:hAnsi="Times New Roman" w:cs="Times New Roman"/>
        </w:rPr>
        <w:t>21.</w:t>
      </w:r>
      <w:r w:rsidR="00C05056" w:rsidRPr="00573D83">
        <w:rPr>
          <w:rFonts w:ascii="Times New Roman" w:hAnsi="Times New Roman" w:cs="Times New Roman"/>
        </w:rPr>
        <w:t>0</w:t>
      </w:r>
      <w:r w:rsidR="0082579E">
        <w:rPr>
          <w:rFonts w:ascii="Times New Roman" w:hAnsi="Times New Roman" w:cs="Times New Roman"/>
        </w:rPr>
        <w:t>2</w:t>
      </w:r>
      <w:r w:rsidRPr="00573D83">
        <w:rPr>
          <w:rFonts w:ascii="Times New Roman" w:hAnsi="Times New Roman" w:cs="Times New Roman"/>
        </w:rPr>
        <w:t>.20</w:t>
      </w:r>
      <w:r w:rsidR="00AA186F" w:rsidRPr="00573D83">
        <w:rPr>
          <w:rFonts w:ascii="Times New Roman" w:hAnsi="Times New Roman" w:cs="Times New Roman"/>
        </w:rPr>
        <w:t>2</w:t>
      </w:r>
      <w:r w:rsidR="00BB4B06">
        <w:rPr>
          <w:rFonts w:ascii="Times New Roman" w:hAnsi="Times New Roman" w:cs="Times New Roman"/>
        </w:rPr>
        <w:t>2</w:t>
      </w:r>
      <w:r w:rsidRPr="00573D83">
        <w:rPr>
          <w:rFonts w:ascii="Times New Roman" w:hAnsi="Times New Roman" w:cs="Times New Roman"/>
        </w:rPr>
        <w:t>г.</w:t>
      </w:r>
    </w:p>
    <w:p w:rsidR="004E4D45" w:rsidRPr="00573D83" w:rsidRDefault="004E4D45" w:rsidP="00573D83">
      <w:pPr>
        <w:rPr>
          <w:rFonts w:ascii="Times New Roman" w:hAnsi="Times New Roman" w:cs="Times New Roman"/>
        </w:rPr>
      </w:pPr>
      <w:r w:rsidRPr="00573D83">
        <w:rPr>
          <w:rFonts w:ascii="Times New Roman" w:hAnsi="Times New Roman" w:cs="Times New Roman"/>
          <w:b/>
        </w:rPr>
        <w:t>Место предоставления документов:</w:t>
      </w:r>
      <w:r w:rsidRPr="00573D83">
        <w:rPr>
          <w:rFonts w:ascii="Times New Roman" w:hAnsi="Times New Roman" w:cs="Times New Roman"/>
        </w:rPr>
        <w:t xml:space="preserve"> СКО, Айыртауский район, с.Саумалколь, ул.Хаирова №1, бухгалтерия</w:t>
      </w:r>
    </w:p>
    <w:p w:rsidR="004E4D45" w:rsidRPr="00573D83" w:rsidRDefault="004E4D45" w:rsidP="00573D83">
      <w:pPr>
        <w:rPr>
          <w:rFonts w:ascii="Times New Roman" w:hAnsi="Times New Roman" w:cs="Times New Roman"/>
          <w:b/>
          <w:u w:val="single"/>
        </w:rPr>
      </w:pPr>
      <w:r w:rsidRPr="00573D83">
        <w:rPr>
          <w:rFonts w:ascii="Times New Roman" w:hAnsi="Times New Roman" w:cs="Times New Roman"/>
          <w:b/>
          <w:u w:val="single"/>
        </w:rPr>
        <w:t>Сроки и условия поставки: По заявкам  с момента подписания договора</w:t>
      </w:r>
    </w:p>
    <w:p w:rsidR="004E4D45" w:rsidRPr="00573D83" w:rsidRDefault="004E4D45" w:rsidP="00573D83">
      <w:pPr>
        <w:rPr>
          <w:rFonts w:ascii="Times New Roman" w:hAnsi="Times New Roman" w:cs="Times New Roman"/>
        </w:rPr>
      </w:pPr>
      <w:r w:rsidRPr="00573D83">
        <w:rPr>
          <w:rFonts w:ascii="Times New Roman" w:hAnsi="Times New Roman" w:cs="Times New Roman"/>
          <w:b/>
        </w:rPr>
        <w:t xml:space="preserve">Место поставки товара: </w:t>
      </w:r>
      <w:r w:rsidRPr="00573D83">
        <w:rPr>
          <w:rFonts w:ascii="Times New Roman" w:hAnsi="Times New Roman" w:cs="Times New Roman"/>
        </w:rPr>
        <w:t xml:space="preserve">СКО, Айыртауский район, с.Саумалколь, ул.Хаирова №1 </w:t>
      </w:r>
    </w:p>
    <w:p w:rsidR="004E4D45" w:rsidRPr="00573D83" w:rsidRDefault="004E4D45" w:rsidP="00573D83">
      <w:pPr>
        <w:rPr>
          <w:rFonts w:ascii="Times New Roman" w:hAnsi="Times New Roman" w:cs="Times New Roman"/>
        </w:rPr>
      </w:pPr>
      <w:r w:rsidRPr="00573D83">
        <w:rPr>
          <w:rFonts w:ascii="Times New Roman" w:hAnsi="Times New Roman" w:cs="Times New Roman"/>
          <w:b/>
        </w:rPr>
        <w:t xml:space="preserve">Срок и условия оплаты: </w:t>
      </w:r>
      <w:r w:rsidRPr="00573D83">
        <w:rPr>
          <w:rFonts w:ascii="Times New Roman" w:hAnsi="Times New Roman" w:cs="Times New Roman"/>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4E4D45" w:rsidRDefault="004E4D45" w:rsidP="00573D83">
      <w:pPr>
        <w:rPr>
          <w:rFonts w:ascii="Times New Roman" w:hAnsi="Times New Roman" w:cs="Times New Roman"/>
        </w:rPr>
      </w:pPr>
      <w:r w:rsidRPr="00573D83">
        <w:rPr>
          <w:rFonts w:ascii="Times New Roman" w:hAnsi="Times New Roman" w:cs="Times New Roman"/>
        </w:rPr>
        <w:t>Лекарственные средства, изделия медицинского назначения должны быть зарегистрированы в РК и готовы к применению.</w:t>
      </w:r>
    </w:p>
    <w:p w:rsidR="0065791D" w:rsidRPr="007C15B5" w:rsidRDefault="0065791D" w:rsidP="00573D83">
      <w:pPr>
        <w:rPr>
          <w:rFonts w:ascii="Times New Roman" w:hAnsi="Times New Roman" w:cs="Times New Roman"/>
          <w:b/>
        </w:rPr>
      </w:pPr>
      <w:r w:rsidRPr="007C15B5">
        <w:rPr>
          <w:rFonts w:ascii="Times New Roman" w:hAnsi="Times New Roman" w:cs="Times New Roman"/>
          <w:b/>
        </w:rPr>
        <w:t>Товар принимается строго согласно технической спецификации.</w:t>
      </w:r>
    </w:p>
    <w:p w:rsidR="004E4D45" w:rsidRPr="00573D83" w:rsidRDefault="004E4D45" w:rsidP="00573D83">
      <w:pPr>
        <w:rPr>
          <w:rFonts w:ascii="Times New Roman" w:hAnsi="Times New Roman" w:cs="Times New Roman"/>
        </w:rPr>
      </w:pPr>
      <w:r w:rsidRPr="00573D83">
        <w:rPr>
          <w:rFonts w:ascii="Times New Roman" w:hAnsi="Times New Roman" w:cs="Times New Roman"/>
        </w:rPr>
        <w:t>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Остаточный срок годности должен быть не менее 50% .</w:t>
      </w:r>
    </w:p>
    <w:p w:rsidR="004E4D45" w:rsidRPr="00573D83" w:rsidRDefault="004E4D45" w:rsidP="00573D83">
      <w:pPr>
        <w:rPr>
          <w:rFonts w:ascii="Times New Roman" w:hAnsi="Times New Roman" w:cs="Times New Roman"/>
        </w:rPr>
      </w:pPr>
      <w:r w:rsidRPr="00573D83">
        <w:rPr>
          <w:rFonts w:ascii="Times New Roman" w:hAnsi="Times New Roman" w:cs="Times New Roman"/>
        </w:rPr>
        <w:lastRenderedPageBreak/>
        <w:t>Одновременно с поставкой Товара Поставщик предоставляет Заказчику следующие документы , относящиеся к поставке:</w:t>
      </w:r>
    </w:p>
    <w:p w:rsidR="004E4D45" w:rsidRPr="00573D83" w:rsidRDefault="004E4D45" w:rsidP="00573D83">
      <w:pPr>
        <w:rPr>
          <w:rFonts w:ascii="Times New Roman" w:hAnsi="Times New Roman" w:cs="Times New Roman"/>
        </w:rPr>
      </w:pPr>
      <w:r w:rsidRPr="00573D83">
        <w:rPr>
          <w:rFonts w:ascii="Times New Roman" w:hAnsi="Times New Roman" w:cs="Times New Roman"/>
        </w:rPr>
        <w:t>Счет-фактура, с указанием цены за единицу поставляемого Товара.</w:t>
      </w:r>
    </w:p>
    <w:p w:rsidR="004E4D45" w:rsidRPr="00573D83" w:rsidRDefault="004E4D45" w:rsidP="00573D83">
      <w:pPr>
        <w:rPr>
          <w:rFonts w:ascii="Times New Roman" w:hAnsi="Times New Roman" w:cs="Times New Roman"/>
          <w:b/>
        </w:rPr>
      </w:pPr>
      <w:r w:rsidRPr="00573D83">
        <w:rPr>
          <w:rFonts w:ascii="Times New Roman" w:hAnsi="Times New Roman" w:cs="Times New Roman"/>
          <w:b/>
        </w:rPr>
        <w:t>В ценовое предложение должны быть включены все расходы потенциального поставщика, связанные с поставкой товаров до склада Заказчика.</w:t>
      </w:r>
    </w:p>
    <w:p w:rsidR="004E4D45" w:rsidRPr="00573D83" w:rsidRDefault="004E4D45" w:rsidP="00573D83">
      <w:pPr>
        <w:rPr>
          <w:rFonts w:ascii="Times New Roman" w:hAnsi="Times New Roman" w:cs="Times New Roman"/>
          <w:b/>
        </w:rPr>
      </w:pPr>
      <w:r w:rsidRPr="00573D83">
        <w:rPr>
          <w:rFonts w:ascii="Times New Roman" w:hAnsi="Times New Roman" w:cs="Times New Roman"/>
          <w:b/>
        </w:rPr>
        <w:t>Дополнительную информацию и справки можно получить по телефону:</w:t>
      </w:r>
    </w:p>
    <w:p w:rsidR="004E4D45" w:rsidRPr="00573D83" w:rsidRDefault="004E4D45" w:rsidP="00573D83">
      <w:pPr>
        <w:rPr>
          <w:rFonts w:ascii="Times New Roman" w:hAnsi="Times New Roman" w:cs="Times New Roman"/>
        </w:rPr>
      </w:pPr>
      <w:r w:rsidRPr="00573D83">
        <w:rPr>
          <w:rFonts w:ascii="Times New Roman" w:hAnsi="Times New Roman" w:cs="Times New Roman"/>
          <w:b/>
        </w:rPr>
        <w:t>8(715 33) 2-06-87</w:t>
      </w:r>
    </w:p>
    <w:p w:rsidR="004E4D45" w:rsidRPr="00573D83" w:rsidRDefault="004E4D45" w:rsidP="00573D83">
      <w:pPr>
        <w:rPr>
          <w:rFonts w:ascii="Times New Roman" w:hAnsi="Times New Roman" w:cs="Times New Roman"/>
          <w:b/>
        </w:rPr>
      </w:pPr>
      <w:r w:rsidRPr="00573D83">
        <w:rPr>
          <w:rFonts w:ascii="Times New Roman" w:hAnsi="Times New Roman" w:cs="Times New Roman"/>
          <w:b/>
        </w:rPr>
        <w:t>Эл.адрес:</w:t>
      </w:r>
      <w:r w:rsidR="009E5A87" w:rsidRPr="00573D83">
        <w:rPr>
          <w:rFonts w:ascii="Times New Roman" w:hAnsi="Times New Roman" w:cs="Times New Roman"/>
          <w:b/>
        </w:rPr>
        <w:t xml:space="preserve"> </w:t>
      </w:r>
      <w:r w:rsidRPr="00573D83">
        <w:rPr>
          <w:rFonts w:ascii="Times New Roman" w:hAnsi="Times New Roman" w:cs="Times New Roman"/>
          <w:color w:val="000000" w:themeColor="text1"/>
          <w:shd w:val="clear" w:color="auto" w:fill="FFFFFF"/>
        </w:rPr>
        <w:t>aiyrtaucrb_sko@mail.ru</w:t>
      </w:r>
    </w:p>
    <w:p w:rsidR="004E4D45" w:rsidRPr="00573D83" w:rsidRDefault="004E4D45" w:rsidP="00573D83">
      <w:pPr>
        <w:rPr>
          <w:rFonts w:ascii="Times New Roman" w:hAnsi="Times New Roman" w:cs="Times New Roman"/>
          <w:b/>
        </w:rPr>
      </w:pPr>
    </w:p>
    <w:p w:rsidR="004E4D45" w:rsidRPr="00573D83" w:rsidRDefault="004E4D45" w:rsidP="00573D83">
      <w:pPr>
        <w:rPr>
          <w:rFonts w:ascii="Times New Roman" w:hAnsi="Times New Roman" w:cs="Times New Roman"/>
        </w:rPr>
      </w:pPr>
    </w:p>
    <w:p w:rsidR="004E4D45" w:rsidRPr="00573D83" w:rsidRDefault="004E4D45" w:rsidP="00573D83">
      <w:pPr>
        <w:rPr>
          <w:rFonts w:ascii="Times New Roman" w:hAnsi="Times New Roman" w:cs="Times New Roman"/>
        </w:rPr>
      </w:pPr>
    </w:p>
    <w:p w:rsidR="004E4D45" w:rsidRPr="00573D83" w:rsidRDefault="004E4D45" w:rsidP="00573D83">
      <w:pPr>
        <w:rPr>
          <w:rFonts w:ascii="Times New Roman" w:hAnsi="Times New Roman" w:cs="Times New Roman"/>
        </w:rPr>
      </w:pPr>
    </w:p>
    <w:p w:rsidR="004E4D45" w:rsidRPr="00573D83" w:rsidRDefault="004E4D45" w:rsidP="00573D83">
      <w:pPr>
        <w:rPr>
          <w:rFonts w:ascii="Times New Roman" w:hAnsi="Times New Roman" w:cs="Times New Roman"/>
        </w:rPr>
      </w:pPr>
    </w:p>
    <w:p w:rsidR="009870B7" w:rsidRPr="00573D83" w:rsidRDefault="009870B7" w:rsidP="00573D83">
      <w:pPr>
        <w:rPr>
          <w:rFonts w:ascii="Times New Roman" w:hAnsi="Times New Roman" w:cs="Times New Roman"/>
        </w:rPr>
      </w:pPr>
    </w:p>
    <w:sectPr w:rsidR="009870B7" w:rsidRPr="00573D83" w:rsidSect="002931EE">
      <w:pgSz w:w="16838" w:h="11906" w:orient="landscape"/>
      <w:pgMar w:top="426" w:right="962"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759" w:rsidRDefault="000D3759" w:rsidP="00483B0E">
      <w:pPr>
        <w:spacing w:after="0" w:line="240" w:lineRule="auto"/>
      </w:pPr>
      <w:r>
        <w:separator/>
      </w:r>
    </w:p>
  </w:endnote>
  <w:endnote w:type="continuationSeparator" w:id="1">
    <w:p w:rsidR="000D3759" w:rsidRDefault="000D3759" w:rsidP="00483B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759" w:rsidRDefault="000D3759" w:rsidP="00483B0E">
      <w:pPr>
        <w:spacing w:after="0" w:line="240" w:lineRule="auto"/>
      </w:pPr>
      <w:r>
        <w:separator/>
      </w:r>
    </w:p>
  </w:footnote>
  <w:footnote w:type="continuationSeparator" w:id="1">
    <w:p w:rsidR="000D3759" w:rsidRDefault="000D3759" w:rsidP="00483B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058"/>
    <w:multiLevelType w:val="hybridMultilevel"/>
    <w:tmpl w:val="8B8ACECE"/>
    <w:lvl w:ilvl="0" w:tplc="F49CA4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49B08E2"/>
    <w:multiLevelType w:val="multilevel"/>
    <w:tmpl w:val="0328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4D45"/>
    <w:rsid w:val="000233B6"/>
    <w:rsid w:val="00050168"/>
    <w:rsid w:val="00055E82"/>
    <w:rsid w:val="00057F08"/>
    <w:rsid w:val="00093852"/>
    <w:rsid w:val="000C5234"/>
    <w:rsid w:val="000D3759"/>
    <w:rsid w:val="001476FB"/>
    <w:rsid w:val="0016285B"/>
    <w:rsid w:val="00172BA9"/>
    <w:rsid w:val="001B66B0"/>
    <w:rsid w:val="001C78E4"/>
    <w:rsid w:val="002108E0"/>
    <w:rsid w:val="0021704E"/>
    <w:rsid w:val="00226538"/>
    <w:rsid w:val="0023119E"/>
    <w:rsid w:val="00244E64"/>
    <w:rsid w:val="00272699"/>
    <w:rsid w:val="00285CCD"/>
    <w:rsid w:val="002931EE"/>
    <w:rsid w:val="002B4A35"/>
    <w:rsid w:val="00302276"/>
    <w:rsid w:val="00322BE4"/>
    <w:rsid w:val="00325C98"/>
    <w:rsid w:val="00331DCC"/>
    <w:rsid w:val="0034519B"/>
    <w:rsid w:val="00355B05"/>
    <w:rsid w:val="00376325"/>
    <w:rsid w:val="00381F89"/>
    <w:rsid w:val="00393F3B"/>
    <w:rsid w:val="003964EE"/>
    <w:rsid w:val="003F219A"/>
    <w:rsid w:val="003F5970"/>
    <w:rsid w:val="0040394E"/>
    <w:rsid w:val="004049BD"/>
    <w:rsid w:val="00467ECF"/>
    <w:rsid w:val="004723EC"/>
    <w:rsid w:val="00483B0E"/>
    <w:rsid w:val="004E4D45"/>
    <w:rsid w:val="004E5B2E"/>
    <w:rsid w:val="0050667E"/>
    <w:rsid w:val="00512EA2"/>
    <w:rsid w:val="00526579"/>
    <w:rsid w:val="00534DF5"/>
    <w:rsid w:val="00550B05"/>
    <w:rsid w:val="00560260"/>
    <w:rsid w:val="00561A33"/>
    <w:rsid w:val="00573D83"/>
    <w:rsid w:val="00584C65"/>
    <w:rsid w:val="0059569E"/>
    <w:rsid w:val="005B0645"/>
    <w:rsid w:val="005B42E4"/>
    <w:rsid w:val="005D35AA"/>
    <w:rsid w:val="005D7E37"/>
    <w:rsid w:val="005E105C"/>
    <w:rsid w:val="00643293"/>
    <w:rsid w:val="00651A94"/>
    <w:rsid w:val="0065791D"/>
    <w:rsid w:val="00686321"/>
    <w:rsid w:val="006C51A4"/>
    <w:rsid w:val="00706DE2"/>
    <w:rsid w:val="0071417F"/>
    <w:rsid w:val="007266E8"/>
    <w:rsid w:val="00727D93"/>
    <w:rsid w:val="00740456"/>
    <w:rsid w:val="00774FB6"/>
    <w:rsid w:val="00775F08"/>
    <w:rsid w:val="0079201D"/>
    <w:rsid w:val="007C15B5"/>
    <w:rsid w:val="007F36C1"/>
    <w:rsid w:val="00804307"/>
    <w:rsid w:val="0082579E"/>
    <w:rsid w:val="00854DA8"/>
    <w:rsid w:val="00867DC5"/>
    <w:rsid w:val="00883D47"/>
    <w:rsid w:val="008D236B"/>
    <w:rsid w:val="008E34CA"/>
    <w:rsid w:val="008E5750"/>
    <w:rsid w:val="00906A4B"/>
    <w:rsid w:val="00916C09"/>
    <w:rsid w:val="00921629"/>
    <w:rsid w:val="009604F3"/>
    <w:rsid w:val="009618F5"/>
    <w:rsid w:val="009650D0"/>
    <w:rsid w:val="009870B7"/>
    <w:rsid w:val="009922A9"/>
    <w:rsid w:val="009A04BE"/>
    <w:rsid w:val="009B3F05"/>
    <w:rsid w:val="009B7A9D"/>
    <w:rsid w:val="009C1B91"/>
    <w:rsid w:val="009C4E60"/>
    <w:rsid w:val="009E5A87"/>
    <w:rsid w:val="00A15D35"/>
    <w:rsid w:val="00A552E9"/>
    <w:rsid w:val="00A77F0C"/>
    <w:rsid w:val="00AA0BC3"/>
    <w:rsid w:val="00AA186F"/>
    <w:rsid w:val="00AC0C53"/>
    <w:rsid w:val="00AD0C60"/>
    <w:rsid w:val="00B31DA1"/>
    <w:rsid w:val="00B61C36"/>
    <w:rsid w:val="00B8334D"/>
    <w:rsid w:val="00B836F5"/>
    <w:rsid w:val="00BA6943"/>
    <w:rsid w:val="00BB0C55"/>
    <w:rsid w:val="00BB4B06"/>
    <w:rsid w:val="00C05056"/>
    <w:rsid w:val="00C10C05"/>
    <w:rsid w:val="00C1547D"/>
    <w:rsid w:val="00C50A77"/>
    <w:rsid w:val="00C638B5"/>
    <w:rsid w:val="00C642D2"/>
    <w:rsid w:val="00C72C66"/>
    <w:rsid w:val="00C83389"/>
    <w:rsid w:val="00C94D3C"/>
    <w:rsid w:val="00C9765E"/>
    <w:rsid w:val="00CA79D2"/>
    <w:rsid w:val="00CC0E16"/>
    <w:rsid w:val="00CE439F"/>
    <w:rsid w:val="00CE62B7"/>
    <w:rsid w:val="00CE71E8"/>
    <w:rsid w:val="00D372C3"/>
    <w:rsid w:val="00D46195"/>
    <w:rsid w:val="00D84D87"/>
    <w:rsid w:val="00D93FEC"/>
    <w:rsid w:val="00DA576E"/>
    <w:rsid w:val="00DD0810"/>
    <w:rsid w:val="00DF0331"/>
    <w:rsid w:val="00E16190"/>
    <w:rsid w:val="00E2698C"/>
    <w:rsid w:val="00E5105B"/>
    <w:rsid w:val="00E60EE5"/>
    <w:rsid w:val="00E946FE"/>
    <w:rsid w:val="00ED2ED4"/>
    <w:rsid w:val="00ED3783"/>
    <w:rsid w:val="00F42EA3"/>
    <w:rsid w:val="00F75F47"/>
    <w:rsid w:val="00F87ADE"/>
    <w:rsid w:val="00FB26BE"/>
    <w:rsid w:val="00FD24B2"/>
    <w:rsid w:val="00FD5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F08"/>
  </w:style>
  <w:style w:type="paragraph" w:styleId="2">
    <w:name w:val="heading 2"/>
    <w:basedOn w:val="a"/>
    <w:next w:val="a"/>
    <w:link w:val="20"/>
    <w:uiPriority w:val="9"/>
    <w:semiHidden/>
    <w:unhideWhenUsed/>
    <w:qFormat/>
    <w:rsid w:val="0059569E"/>
    <w:pPr>
      <w:keepNext/>
      <w:keepLines/>
      <w:spacing w:before="200" w:after="0"/>
      <w:outlineLvl w:val="1"/>
    </w:pPr>
    <w:rPr>
      <w:rFonts w:ascii="Cambria" w:eastAsia="Times New Roman" w:hAnsi="Cambria" w:cs="Times New Roman"/>
      <w:b/>
      <w:bCs/>
      <w:color w:val="4F81BD"/>
      <w:sz w:val="26"/>
      <w:szCs w:val="26"/>
    </w:rPr>
  </w:style>
  <w:style w:type="paragraph" w:styleId="4">
    <w:name w:val="heading 4"/>
    <w:basedOn w:val="a"/>
    <w:link w:val="40"/>
    <w:uiPriority w:val="9"/>
    <w:qFormat/>
    <w:rsid w:val="00483B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rsid w:val="004E4D45"/>
    <w:pPr>
      <w:spacing w:before="100" w:beforeAutospacing="1" w:after="119" w:line="240" w:lineRule="auto"/>
    </w:pPr>
    <w:rPr>
      <w:rFonts w:ascii="Times New Roman" w:eastAsia="Times New Roman" w:hAnsi="Times New Roman" w:cs="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4E4D45"/>
    <w:rPr>
      <w:rFonts w:ascii="Times New Roman" w:eastAsia="Times New Roman" w:hAnsi="Times New Roman" w:cs="Times New Roman"/>
      <w:sz w:val="24"/>
      <w:szCs w:val="24"/>
    </w:rPr>
  </w:style>
  <w:style w:type="paragraph" w:styleId="a5">
    <w:name w:val="List Paragraph"/>
    <w:basedOn w:val="a"/>
    <w:uiPriority w:val="34"/>
    <w:qFormat/>
    <w:rsid w:val="004E4D45"/>
    <w:pPr>
      <w:ind w:left="720"/>
      <w:contextualSpacing/>
    </w:pPr>
  </w:style>
  <w:style w:type="character" w:customStyle="1" w:styleId="x-attributesvalue">
    <w:name w:val="x-attributes__value"/>
    <w:basedOn w:val="a0"/>
    <w:rsid w:val="004E4D45"/>
  </w:style>
  <w:style w:type="character" w:styleId="a6">
    <w:name w:val="Hyperlink"/>
    <w:basedOn w:val="a0"/>
    <w:uiPriority w:val="99"/>
    <w:semiHidden/>
    <w:unhideWhenUsed/>
    <w:rsid w:val="00ED2ED4"/>
    <w:rPr>
      <w:color w:val="0000FF"/>
      <w:u w:val="single"/>
    </w:rPr>
  </w:style>
  <w:style w:type="paragraph" w:styleId="a7">
    <w:name w:val="header"/>
    <w:basedOn w:val="a"/>
    <w:link w:val="a8"/>
    <w:uiPriority w:val="99"/>
    <w:semiHidden/>
    <w:unhideWhenUsed/>
    <w:rsid w:val="00483B0E"/>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83B0E"/>
  </w:style>
  <w:style w:type="paragraph" w:styleId="a9">
    <w:name w:val="footer"/>
    <w:basedOn w:val="a"/>
    <w:link w:val="aa"/>
    <w:uiPriority w:val="99"/>
    <w:semiHidden/>
    <w:unhideWhenUsed/>
    <w:rsid w:val="00483B0E"/>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83B0E"/>
  </w:style>
  <w:style w:type="character" w:customStyle="1" w:styleId="40">
    <w:name w:val="Заголовок 4 Знак"/>
    <w:basedOn w:val="a0"/>
    <w:link w:val="4"/>
    <w:uiPriority w:val="9"/>
    <w:rsid w:val="00483B0E"/>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59569E"/>
    <w:rPr>
      <w:rFonts w:ascii="Cambria" w:eastAsia="Times New Roman" w:hAnsi="Cambria" w:cs="Times New Roman"/>
      <w:b/>
      <w:bCs/>
      <w:color w:val="4F81BD"/>
      <w:sz w:val="26"/>
      <w:szCs w:val="26"/>
    </w:rPr>
  </w:style>
  <w:style w:type="paragraph" w:styleId="ab">
    <w:name w:val="No Spacing"/>
    <w:uiPriority w:val="1"/>
    <w:qFormat/>
    <w:rsid w:val="00573D83"/>
    <w:pPr>
      <w:spacing w:after="0" w:line="240" w:lineRule="auto"/>
    </w:pPr>
  </w:style>
  <w:style w:type="character" w:styleId="ac">
    <w:name w:val="Strong"/>
    <w:basedOn w:val="a0"/>
    <w:uiPriority w:val="22"/>
    <w:qFormat/>
    <w:rsid w:val="00B8334D"/>
    <w:rPr>
      <w:b/>
      <w:bCs/>
    </w:rPr>
  </w:style>
</w:styles>
</file>

<file path=word/webSettings.xml><?xml version="1.0" encoding="utf-8"?>
<w:webSettings xmlns:r="http://schemas.openxmlformats.org/officeDocument/2006/relationships" xmlns:w="http://schemas.openxmlformats.org/wordprocessingml/2006/main">
  <w:divs>
    <w:div w:id="62683014">
      <w:bodyDiv w:val="1"/>
      <w:marLeft w:val="0"/>
      <w:marRight w:val="0"/>
      <w:marTop w:val="0"/>
      <w:marBottom w:val="0"/>
      <w:divBdr>
        <w:top w:val="none" w:sz="0" w:space="0" w:color="auto"/>
        <w:left w:val="none" w:sz="0" w:space="0" w:color="auto"/>
        <w:bottom w:val="none" w:sz="0" w:space="0" w:color="auto"/>
        <w:right w:val="none" w:sz="0" w:space="0" w:color="auto"/>
      </w:divBdr>
    </w:div>
    <w:div w:id="418260192">
      <w:bodyDiv w:val="1"/>
      <w:marLeft w:val="0"/>
      <w:marRight w:val="0"/>
      <w:marTop w:val="0"/>
      <w:marBottom w:val="0"/>
      <w:divBdr>
        <w:top w:val="none" w:sz="0" w:space="0" w:color="auto"/>
        <w:left w:val="none" w:sz="0" w:space="0" w:color="auto"/>
        <w:bottom w:val="none" w:sz="0" w:space="0" w:color="auto"/>
        <w:right w:val="none" w:sz="0" w:space="0" w:color="auto"/>
      </w:divBdr>
    </w:div>
    <w:div w:id="462892654">
      <w:bodyDiv w:val="1"/>
      <w:marLeft w:val="0"/>
      <w:marRight w:val="0"/>
      <w:marTop w:val="0"/>
      <w:marBottom w:val="0"/>
      <w:divBdr>
        <w:top w:val="none" w:sz="0" w:space="0" w:color="auto"/>
        <w:left w:val="none" w:sz="0" w:space="0" w:color="auto"/>
        <w:bottom w:val="none" w:sz="0" w:space="0" w:color="auto"/>
        <w:right w:val="none" w:sz="0" w:space="0" w:color="auto"/>
      </w:divBdr>
    </w:div>
    <w:div w:id="1344895392">
      <w:bodyDiv w:val="1"/>
      <w:marLeft w:val="0"/>
      <w:marRight w:val="0"/>
      <w:marTop w:val="0"/>
      <w:marBottom w:val="0"/>
      <w:divBdr>
        <w:top w:val="none" w:sz="0" w:space="0" w:color="auto"/>
        <w:left w:val="none" w:sz="0" w:space="0" w:color="auto"/>
        <w:bottom w:val="none" w:sz="0" w:space="0" w:color="auto"/>
        <w:right w:val="none" w:sz="0" w:space="0" w:color="auto"/>
      </w:divBdr>
    </w:div>
    <w:div w:id="196858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FC0E5-6DDF-4AA7-8881-6DDBD155F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3942</TotalTime>
  <Pages>3</Pages>
  <Words>556</Words>
  <Characters>3170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125</cp:revision>
  <dcterms:created xsi:type="dcterms:W3CDTF">2019-11-27T08:59:00Z</dcterms:created>
  <dcterms:modified xsi:type="dcterms:W3CDTF">2022-02-13T17:56:00Z</dcterms:modified>
</cp:coreProperties>
</file>