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9435D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E9435D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E9435D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E9435D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E9435D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E9435D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E9435D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E9435D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E9435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435D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E9435D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E9435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E9435D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E9435D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E9435D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E9435D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E9435D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E9435D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E9435D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E9435D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E9435D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E9435D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9435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9435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E9435D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3686"/>
        <w:gridCol w:w="1040"/>
        <w:gridCol w:w="1129"/>
        <w:gridCol w:w="1375"/>
        <w:gridCol w:w="1561"/>
        <w:gridCol w:w="3400"/>
      </w:tblGrid>
      <w:tr w:rsidR="004E4D45" w:rsidRPr="00E9435D" w:rsidTr="00E84182">
        <w:tc>
          <w:tcPr>
            <w:tcW w:w="624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686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75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3400" w:type="dxa"/>
          </w:tcPr>
          <w:p w:rsidR="004E4D45" w:rsidRPr="00E9435D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63730" w:rsidRPr="00E9435D" w:rsidTr="00E84182">
        <w:trPr>
          <w:trHeight w:val="764"/>
        </w:trPr>
        <w:tc>
          <w:tcPr>
            <w:tcW w:w="624" w:type="dxa"/>
          </w:tcPr>
          <w:p w:rsidR="00063730" w:rsidRPr="00E9435D" w:rsidRDefault="00063730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063730" w:rsidRPr="00E9435D" w:rsidRDefault="00063730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 700х800 класс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3686" w:type="dxa"/>
          </w:tcPr>
          <w:p w:rsidR="00063730" w:rsidRPr="00E9435D" w:rsidRDefault="00063730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 для утилизации медицинских отходов класс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(черный) 700х800мм</w:t>
            </w:r>
          </w:p>
        </w:tc>
        <w:tc>
          <w:tcPr>
            <w:tcW w:w="1040" w:type="dxa"/>
          </w:tcPr>
          <w:p w:rsidR="00063730" w:rsidRPr="00E9435D" w:rsidRDefault="00063730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063730" w:rsidRPr="00E9435D" w:rsidRDefault="00063730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375" w:type="dxa"/>
          </w:tcPr>
          <w:p w:rsidR="00063730" w:rsidRPr="00E9435D" w:rsidRDefault="00AA70B4" w:rsidP="00AA70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1" w:type="dxa"/>
          </w:tcPr>
          <w:p w:rsidR="00AA70B4" w:rsidRDefault="00AA70B4" w:rsidP="00AA70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63730" w:rsidRPr="00AA70B4" w:rsidRDefault="00AA70B4" w:rsidP="00AA7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3400" w:type="dxa"/>
          </w:tcPr>
          <w:p w:rsidR="00063730" w:rsidRPr="00E9435D" w:rsidRDefault="00063730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</w:t>
            </w:r>
            <w:r w:rsidR="00364845"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364845"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="00364845"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364845" w:rsidRPr="00E9435D" w:rsidTr="00E84182">
        <w:trPr>
          <w:trHeight w:val="764"/>
        </w:trPr>
        <w:tc>
          <w:tcPr>
            <w:tcW w:w="624" w:type="dxa"/>
          </w:tcPr>
          <w:p w:rsidR="00364845" w:rsidRPr="00E9435D" w:rsidRDefault="003648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:rsidR="00364845" w:rsidRPr="00E9435D" w:rsidRDefault="00364845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 700х800 класс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3686" w:type="dxa"/>
          </w:tcPr>
          <w:p w:rsidR="00364845" w:rsidRPr="00E9435D" w:rsidRDefault="00364845" w:rsidP="0006373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 для утилизации медицинских отходов класс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(желтый) 700х800мм</w:t>
            </w:r>
          </w:p>
        </w:tc>
        <w:tc>
          <w:tcPr>
            <w:tcW w:w="1040" w:type="dxa"/>
          </w:tcPr>
          <w:p w:rsidR="00364845" w:rsidRPr="00E9435D" w:rsidRDefault="00364845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364845" w:rsidRPr="00E9435D" w:rsidRDefault="00364845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375" w:type="dxa"/>
          </w:tcPr>
          <w:p w:rsidR="00364845" w:rsidRPr="00E9435D" w:rsidRDefault="00AA70B4" w:rsidP="00AA70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1" w:type="dxa"/>
          </w:tcPr>
          <w:p w:rsidR="00364845" w:rsidRPr="00E9435D" w:rsidRDefault="00AA70B4" w:rsidP="00AA70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70000</w:t>
            </w:r>
          </w:p>
        </w:tc>
        <w:tc>
          <w:tcPr>
            <w:tcW w:w="3400" w:type="dxa"/>
          </w:tcPr>
          <w:p w:rsidR="00364845" w:rsidRPr="00E9435D" w:rsidRDefault="00364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364845" w:rsidRPr="00E9435D" w:rsidTr="00E84182">
        <w:trPr>
          <w:trHeight w:val="764"/>
        </w:trPr>
        <w:tc>
          <w:tcPr>
            <w:tcW w:w="624" w:type="dxa"/>
          </w:tcPr>
          <w:p w:rsidR="00364845" w:rsidRPr="00E9435D" w:rsidRDefault="003648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:rsidR="00364845" w:rsidRPr="00E9435D" w:rsidRDefault="00364845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 700х800 класс Г</w:t>
            </w:r>
          </w:p>
        </w:tc>
        <w:tc>
          <w:tcPr>
            <w:tcW w:w="3686" w:type="dxa"/>
          </w:tcPr>
          <w:p w:rsidR="00364845" w:rsidRPr="00E9435D" w:rsidRDefault="00364845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Пакет для утилизации медицинских отходов класс Г (красный) 700х800мм</w:t>
            </w:r>
          </w:p>
        </w:tc>
        <w:tc>
          <w:tcPr>
            <w:tcW w:w="1040" w:type="dxa"/>
          </w:tcPr>
          <w:p w:rsidR="00364845" w:rsidRPr="00E9435D" w:rsidRDefault="00364845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364845" w:rsidRPr="00E9435D" w:rsidRDefault="00364845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75" w:type="dxa"/>
          </w:tcPr>
          <w:p w:rsidR="00364845" w:rsidRPr="00E9435D" w:rsidRDefault="00AA70B4" w:rsidP="00AA70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61" w:type="dxa"/>
          </w:tcPr>
          <w:p w:rsidR="00364845" w:rsidRPr="00E9435D" w:rsidRDefault="00AA70B4" w:rsidP="00AA70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3400" w:type="dxa"/>
          </w:tcPr>
          <w:p w:rsidR="00364845" w:rsidRPr="00E9435D" w:rsidRDefault="003648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E948AB">
        <w:trPr>
          <w:trHeight w:val="880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9" w:type="dxa"/>
            <w:vAlign w:val="center"/>
          </w:tcPr>
          <w:p w:rsidR="00741889" w:rsidRPr="00E9435D" w:rsidRDefault="00741889" w:rsidP="0074188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Скальпель стерильный, однократного применения, с защитой на лезвии/с защитным колпачком, со съемными лезвиями №10, 10А, 11, 12, 12В, 12D, 13, 14, 15, 15А, 15С, 15D, 16, 17, 18, 19, 20, 21, 22, 22А, 23, 24, 25, 25А, 36, из 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нержавеющей/углеродистой стали, в коробке №10</w:t>
            </w:r>
          </w:p>
        </w:tc>
        <w:tc>
          <w:tcPr>
            <w:tcW w:w="3686" w:type="dxa"/>
            <w:vAlign w:val="center"/>
          </w:tcPr>
          <w:p w:rsidR="00741889" w:rsidRPr="00E9435D" w:rsidRDefault="00741889" w:rsidP="0074188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Скальпель стерильный, однократного применения, с защитным колпачком, со съемными лезвиями №22А из углеродистой стали, в коробке №10</w:t>
            </w:r>
          </w:p>
        </w:tc>
        <w:tc>
          <w:tcPr>
            <w:tcW w:w="1040" w:type="dxa"/>
            <w:vAlign w:val="center"/>
          </w:tcPr>
          <w:p w:rsidR="00741889" w:rsidRPr="00E9435D" w:rsidRDefault="00741889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129" w:type="dxa"/>
          </w:tcPr>
          <w:p w:rsidR="00741889" w:rsidRPr="00E9435D" w:rsidRDefault="00C93D87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200</w:t>
            </w:r>
          </w:p>
        </w:tc>
        <w:tc>
          <w:tcPr>
            <w:tcW w:w="1375" w:type="dxa"/>
          </w:tcPr>
          <w:p w:rsidR="00741889" w:rsidRPr="00E9435D" w:rsidRDefault="00741889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80,01</w:t>
            </w:r>
          </w:p>
        </w:tc>
        <w:tc>
          <w:tcPr>
            <w:tcW w:w="1561" w:type="dxa"/>
          </w:tcPr>
          <w:p w:rsidR="00741889" w:rsidRPr="00E9435D" w:rsidRDefault="00C93D87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16002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E84182">
        <w:trPr>
          <w:trHeight w:val="764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19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ЕДПО-3-01</w:t>
            </w:r>
          </w:p>
        </w:tc>
        <w:tc>
          <w:tcPr>
            <w:tcW w:w="3686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Каждая емкость-контейнер представляет собой комплект, состоящий из корпуса (непрозрачная полимерная емкость), поддона (перфорированная емкость), предназначенного для погружения инструментария в дезинфицирующий раствор, пластины (гнета) и крышки. Объем 3 л</w:t>
            </w:r>
          </w:p>
        </w:tc>
        <w:tc>
          <w:tcPr>
            <w:tcW w:w="1040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11900</w:t>
            </w:r>
          </w:p>
        </w:tc>
        <w:tc>
          <w:tcPr>
            <w:tcW w:w="1561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23800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3D4F2D">
        <w:trPr>
          <w:trHeight w:val="764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19" w:type="dxa"/>
            <w:vAlign w:val="center"/>
          </w:tcPr>
          <w:p w:rsidR="00741889" w:rsidRPr="00E9435D" w:rsidRDefault="00741889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инъекционный трехкомпонентный стерильный однократного применения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Bioject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®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Budget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объемами: 2мл с иглами 23Gx1</w:t>
            </w:r>
          </w:p>
        </w:tc>
        <w:tc>
          <w:tcPr>
            <w:tcW w:w="3686" w:type="dxa"/>
            <w:vAlign w:val="center"/>
          </w:tcPr>
          <w:p w:rsidR="00741889" w:rsidRPr="00E9435D" w:rsidRDefault="00741889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изготовлен из высококачественного пластика и состоит из поршня, уплотнительного резинового кольца, цилиндра с градуировкой. Игла с трехгранной заточкой покрыта тонким слоем силикона.</w:t>
            </w:r>
          </w:p>
        </w:tc>
        <w:tc>
          <w:tcPr>
            <w:tcW w:w="1040" w:type="dxa"/>
            <w:vAlign w:val="center"/>
          </w:tcPr>
          <w:p w:rsidR="00741889" w:rsidRPr="00E9435D" w:rsidRDefault="00741889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129" w:type="dxa"/>
          </w:tcPr>
          <w:p w:rsidR="00741889" w:rsidRPr="00E9435D" w:rsidRDefault="00741889" w:rsidP="001B0F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375" w:type="dxa"/>
          </w:tcPr>
          <w:p w:rsidR="00741889" w:rsidRPr="00E9435D" w:rsidRDefault="00741889" w:rsidP="001B0FC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15,55</w:t>
            </w:r>
          </w:p>
        </w:tc>
        <w:tc>
          <w:tcPr>
            <w:tcW w:w="1561" w:type="dxa"/>
          </w:tcPr>
          <w:p w:rsidR="00741889" w:rsidRPr="00E9435D" w:rsidRDefault="00741889" w:rsidP="001B0FC9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155500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DB1E49">
        <w:trPr>
          <w:trHeight w:val="764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9" w:type="dxa"/>
            <w:vAlign w:val="center"/>
          </w:tcPr>
          <w:p w:rsidR="00741889" w:rsidRPr="00E9435D" w:rsidRDefault="00741889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инъекционный трехкомпонентный стерильный однократного применения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Bioject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®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Budget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объемами: 5мл с иглами 22Gx1 1/2</w:t>
            </w:r>
          </w:p>
        </w:tc>
        <w:tc>
          <w:tcPr>
            <w:tcW w:w="3686" w:type="dxa"/>
            <w:vAlign w:val="center"/>
          </w:tcPr>
          <w:p w:rsidR="00741889" w:rsidRPr="00E9435D" w:rsidRDefault="00741889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изготовлен из высококачественного пластика и состоит из поршня, уплотнительного резинового кольца, цилиндра с градуировкой. Игла с трехгранной заточкой покрыта тонким слоем силикона.</w:t>
            </w:r>
          </w:p>
        </w:tc>
        <w:tc>
          <w:tcPr>
            <w:tcW w:w="1040" w:type="dxa"/>
            <w:vAlign w:val="center"/>
          </w:tcPr>
          <w:p w:rsidR="00741889" w:rsidRPr="00E9435D" w:rsidRDefault="00741889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129" w:type="dxa"/>
          </w:tcPr>
          <w:p w:rsidR="00741889" w:rsidRPr="00E9435D" w:rsidRDefault="00741889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60000</w:t>
            </w:r>
          </w:p>
        </w:tc>
        <w:tc>
          <w:tcPr>
            <w:tcW w:w="1375" w:type="dxa"/>
          </w:tcPr>
          <w:p w:rsidR="00741889" w:rsidRPr="00E9435D" w:rsidRDefault="00741889" w:rsidP="00415C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15,75</w:t>
            </w:r>
          </w:p>
        </w:tc>
        <w:tc>
          <w:tcPr>
            <w:tcW w:w="1561" w:type="dxa"/>
          </w:tcPr>
          <w:p w:rsidR="00741889" w:rsidRPr="00E9435D" w:rsidRDefault="00741889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945000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2371E4">
        <w:trPr>
          <w:trHeight w:val="764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19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КБСУ 10 л</w:t>
            </w:r>
          </w:p>
        </w:tc>
        <w:tc>
          <w:tcPr>
            <w:tcW w:w="3686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 картонный, трехслойный, гофрированный для сбора медицинских отходов на 10 л, Класс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цвет желтый</w:t>
            </w:r>
          </w:p>
        </w:tc>
        <w:tc>
          <w:tcPr>
            <w:tcW w:w="1040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75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561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145 000,00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2371E4">
        <w:trPr>
          <w:trHeight w:val="764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19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КБСУ 5 л</w:t>
            </w:r>
          </w:p>
        </w:tc>
        <w:tc>
          <w:tcPr>
            <w:tcW w:w="3686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 картонный, трехслойный, гофрированный для сбора медицинских отходов на 5 л, Класс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</w:t>
            </w:r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цвет желтый.</w:t>
            </w:r>
          </w:p>
        </w:tc>
        <w:tc>
          <w:tcPr>
            <w:tcW w:w="1040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75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561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47624F">
        <w:trPr>
          <w:trHeight w:val="1275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19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Ведро-диспенсер с сухими салфетками</w:t>
            </w:r>
          </w:p>
        </w:tc>
        <w:tc>
          <w:tcPr>
            <w:tcW w:w="3686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7F7F7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Ведро-диспенсер с сухими салфетками объемом 3,5 л с сухими салфетками 160 </w:t>
            </w: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75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561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325000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741889" w:rsidRPr="00E9435D" w:rsidTr="002371E4">
        <w:trPr>
          <w:trHeight w:val="764"/>
        </w:trPr>
        <w:tc>
          <w:tcPr>
            <w:tcW w:w="624" w:type="dxa"/>
          </w:tcPr>
          <w:p w:rsidR="00741889" w:rsidRPr="00E9435D" w:rsidRDefault="00741889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19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Салфетки из нетканого полотна сменный блок  (160) </w:t>
            </w: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рулоне </w:t>
            </w:r>
          </w:p>
        </w:tc>
        <w:tc>
          <w:tcPr>
            <w:tcW w:w="3686" w:type="dxa"/>
          </w:tcPr>
          <w:p w:rsidR="00741889" w:rsidRPr="00E9435D" w:rsidRDefault="00741889" w:rsidP="00BD7C3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Салфетки из нетканого полотна сменный блок  (160) </w:t>
            </w: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рулоне</w:t>
            </w:r>
          </w:p>
        </w:tc>
        <w:tc>
          <w:tcPr>
            <w:tcW w:w="1040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9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75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561" w:type="dxa"/>
          </w:tcPr>
          <w:p w:rsidR="00741889" w:rsidRPr="00E9435D" w:rsidRDefault="00741889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1 400 000</w:t>
            </w:r>
          </w:p>
        </w:tc>
        <w:tc>
          <w:tcPr>
            <w:tcW w:w="3400" w:type="dxa"/>
          </w:tcPr>
          <w:p w:rsidR="00741889" w:rsidRPr="00E9435D" w:rsidRDefault="007418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0F3396" w:rsidRPr="00E9435D" w:rsidTr="00045B5C">
        <w:trPr>
          <w:trHeight w:val="764"/>
        </w:trPr>
        <w:tc>
          <w:tcPr>
            <w:tcW w:w="624" w:type="dxa"/>
          </w:tcPr>
          <w:p w:rsidR="000F3396" w:rsidRPr="00E9435D" w:rsidRDefault="000F339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19" w:type="dxa"/>
            <w:vAlign w:val="center"/>
          </w:tcPr>
          <w:p w:rsidR="000F3396" w:rsidRPr="00E9435D" w:rsidRDefault="000F3396" w:rsidP="0074188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Скальпель стерильный, однократного применения, с защитой на лезвии/с защитным колпачком, со съемными лезвиями №10, 10А, 11, 12, 12В, 12D, 13, 14, 15, 15А, 15С, 15D, 16, 17, 18, 19, 20, 21, 22, 22А, 23, 24, 25, 25А, 36, из нержавеющей/углеродистой стали, в коробке №10</w:t>
            </w:r>
          </w:p>
        </w:tc>
        <w:tc>
          <w:tcPr>
            <w:tcW w:w="3686" w:type="dxa"/>
            <w:vAlign w:val="center"/>
          </w:tcPr>
          <w:p w:rsidR="000F3396" w:rsidRPr="00E9435D" w:rsidRDefault="000F3396" w:rsidP="0074188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Скальпель стерильный, однократного применения, с защитным колпачком, со съемными лезвиями №24 из углеродистой стали, в коробке №10</w:t>
            </w:r>
          </w:p>
        </w:tc>
        <w:tc>
          <w:tcPr>
            <w:tcW w:w="1040" w:type="dxa"/>
            <w:vAlign w:val="center"/>
          </w:tcPr>
          <w:p w:rsidR="000F3396" w:rsidRPr="00E9435D" w:rsidRDefault="000F3396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129" w:type="dxa"/>
          </w:tcPr>
          <w:p w:rsidR="000F3396" w:rsidRPr="00E9435D" w:rsidRDefault="000F3396" w:rsidP="00741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0F3396" w:rsidRPr="00E9435D" w:rsidRDefault="000F339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80,01</w:t>
            </w:r>
          </w:p>
        </w:tc>
        <w:tc>
          <w:tcPr>
            <w:tcW w:w="1561" w:type="dxa"/>
          </w:tcPr>
          <w:p w:rsidR="000F3396" w:rsidRPr="00E9435D" w:rsidRDefault="000F339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24003</w:t>
            </w:r>
          </w:p>
        </w:tc>
        <w:tc>
          <w:tcPr>
            <w:tcW w:w="3400" w:type="dxa"/>
          </w:tcPr>
          <w:p w:rsidR="000F3396" w:rsidRPr="00E9435D" w:rsidRDefault="000F3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0F3396" w:rsidRPr="00E9435D" w:rsidTr="00045B5C">
        <w:trPr>
          <w:trHeight w:val="764"/>
        </w:trPr>
        <w:tc>
          <w:tcPr>
            <w:tcW w:w="624" w:type="dxa"/>
          </w:tcPr>
          <w:p w:rsidR="000F3396" w:rsidRPr="00E9435D" w:rsidRDefault="000F339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19" w:type="dxa"/>
            <w:vAlign w:val="center"/>
          </w:tcPr>
          <w:p w:rsidR="000F3396" w:rsidRPr="00E9435D" w:rsidRDefault="000F3396" w:rsidP="00F87A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Скальпель стерильный, однократного применения, с защитой на лезвии/с защитным колпачком, со съемными лезвиями №10, 10А, 11, 12, 12В, 12D, 13, 14, 15, 15А, 15С, 15D, 16, 17, 18, 19, 20, 21, 22, 22А, 23, 24, 25, 25А, 36, из нержавеющей/углеродистой стали, в коробке №10</w:t>
            </w:r>
          </w:p>
        </w:tc>
        <w:tc>
          <w:tcPr>
            <w:tcW w:w="3686" w:type="dxa"/>
            <w:vAlign w:val="center"/>
          </w:tcPr>
          <w:p w:rsidR="000F3396" w:rsidRPr="00E9435D" w:rsidRDefault="000F3396" w:rsidP="00F87AA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Скальпель стерильный, однократного применения, с защитным колпачком, со съемными лезвиями №25 из углеродистой стали, в коробке №10</w:t>
            </w:r>
          </w:p>
        </w:tc>
        <w:tc>
          <w:tcPr>
            <w:tcW w:w="1040" w:type="dxa"/>
            <w:vAlign w:val="center"/>
          </w:tcPr>
          <w:p w:rsidR="000F3396" w:rsidRPr="00E9435D" w:rsidRDefault="000F3396" w:rsidP="00BD7C3C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Штука </w:t>
            </w:r>
          </w:p>
        </w:tc>
        <w:tc>
          <w:tcPr>
            <w:tcW w:w="1129" w:type="dxa"/>
          </w:tcPr>
          <w:p w:rsidR="000F3396" w:rsidRPr="00E9435D" w:rsidRDefault="000F3396" w:rsidP="0074188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75" w:type="dxa"/>
          </w:tcPr>
          <w:p w:rsidR="000F3396" w:rsidRPr="00E9435D" w:rsidRDefault="000F339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80,01</w:t>
            </w:r>
          </w:p>
        </w:tc>
        <w:tc>
          <w:tcPr>
            <w:tcW w:w="1561" w:type="dxa"/>
          </w:tcPr>
          <w:p w:rsidR="000F3396" w:rsidRPr="00E9435D" w:rsidRDefault="000F339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32004</w:t>
            </w:r>
          </w:p>
        </w:tc>
        <w:tc>
          <w:tcPr>
            <w:tcW w:w="3400" w:type="dxa"/>
          </w:tcPr>
          <w:p w:rsidR="000F3396" w:rsidRPr="00E9435D" w:rsidRDefault="000F3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AE06E6" w:rsidRPr="00E9435D" w:rsidTr="00B01DD7">
        <w:trPr>
          <w:trHeight w:val="764"/>
        </w:trPr>
        <w:tc>
          <w:tcPr>
            <w:tcW w:w="624" w:type="dxa"/>
          </w:tcPr>
          <w:p w:rsidR="00AE06E6" w:rsidRPr="00E9435D" w:rsidRDefault="00AE06E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319" w:type="dxa"/>
          </w:tcPr>
          <w:p w:rsidR="00AE06E6" w:rsidRPr="00E9435D" w:rsidRDefault="00AE06E6" w:rsidP="00233A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Индикаторы бумажные паровой стерилизации для режима 120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45 мин</w:t>
            </w:r>
          </w:p>
        </w:tc>
        <w:tc>
          <w:tcPr>
            <w:tcW w:w="3686" w:type="dxa"/>
          </w:tcPr>
          <w:p w:rsidR="00AE06E6" w:rsidRPr="00E9435D" w:rsidRDefault="00AE06E6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Индикаторы бумажные паровой стерилизации для режима 120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45 мин. для размещения в камере стерилизатора снаружи стерилизуемых изделий. Индикатор должен представлять собой прямоугольной формы 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бумажную</w:t>
            </w:r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плоску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нанесенными на лицевой стороне двумя цветовыми метками: индикаторная метка зеленого цвета и элемент сравнения темно-коричневого цвета, и маркировки, включающей обозначение метода стерилизации, параметры стерилизационной выдержки. На обратной стороне индикатора должен быть нанесен закрытый защитной бумагой липкий слой, предназначенный для его фиксации при контроле и в документах архива. В упаковке должно быть не менее 1000 индикаторных полосок.</w:t>
            </w:r>
          </w:p>
        </w:tc>
        <w:tc>
          <w:tcPr>
            <w:tcW w:w="1040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7000 </w:t>
            </w:r>
          </w:p>
        </w:tc>
        <w:tc>
          <w:tcPr>
            <w:tcW w:w="1561" w:type="dxa"/>
          </w:tcPr>
          <w:p w:rsidR="00AE06E6" w:rsidRPr="00E9435D" w:rsidRDefault="00AE06E6" w:rsidP="00A7569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3400" w:type="dxa"/>
          </w:tcPr>
          <w:p w:rsidR="00AE06E6" w:rsidRPr="00E9435D" w:rsidRDefault="00AE06E6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AE06E6" w:rsidRPr="00E9435D" w:rsidTr="00233A71">
        <w:trPr>
          <w:trHeight w:val="1274"/>
        </w:trPr>
        <w:tc>
          <w:tcPr>
            <w:tcW w:w="624" w:type="dxa"/>
          </w:tcPr>
          <w:p w:rsidR="00AE06E6" w:rsidRPr="00E9435D" w:rsidRDefault="00AE06E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19" w:type="dxa"/>
          </w:tcPr>
          <w:p w:rsidR="00AE06E6" w:rsidRPr="00E9435D" w:rsidRDefault="00AE06E6" w:rsidP="00233A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Индикаторы бумажные паровой стерилизации для режима 132 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 мин</w:t>
            </w:r>
          </w:p>
        </w:tc>
        <w:tc>
          <w:tcPr>
            <w:tcW w:w="3686" w:type="dxa"/>
          </w:tcPr>
          <w:p w:rsidR="00AE06E6" w:rsidRPr="00E9435D" w:rsidRDefault="00AE06E6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Индикаторы бумажные паровой стерилизации для режима 132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20 мин, для размещения в камере стерилизатора снаружи стерилизуемых изделий. Индикатор должен представлять собой прямоугольной формы 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бумажную</w:t>
            </w:r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плоску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нанесенными на лицевой стороне двумя цветовыми метками: индикаторная метка зеленого цвета и элемент сравнения темно-коричневого цвета, и маркировки, включающей обозначение метода стерилизации, параметры стерилизационной выдержки. На обратной стороне индикатора должен быть нанесен закрытый защитной бумагой липкий слой, предназначенный 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 его фиксации при контроле и в документах архива. В упаковке должно быть не менее 1000 индикаторных полосок.</w:t>
            </w:r>
          </w:p>
        </w:tc>
        <w:tc>
          <w:tcPr>
            <w:tcW w:w="1040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упак</w:t>
            </w:r>
            <w:proofErr w:type="spellEnd"/>
          </w:p>
        </w:tc>
        <w:tc>
          <w:tcPr>
            <w:tcW w:w="1129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5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561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3400" w:type="dxa"/>
          </w:tcPr>
          <w:p w:rsidR="00AE06E6" w:rsidRPr="00E9435D" w:rsidRDefault="00AE06E6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AE06E6" w:rsidRPr="00E9435D" w:rsidTr="00B01DD7">
        <w:trPr>
          <w:trHeight w:val="764"/>
        </w:trPr>
        <w:tc>
          <w:tcPr>
            <w:tcW w:w="624" w:type="dxa"/>
          </w:tcPr>
          <w:p w:rsidR="00AE06E6" w:rsidRPr="00E9435D" w:rsidRDefault="00AE06E6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19" w:type="dxa"/>
          </w:tcPr>
          <w:p w:rsidR="00AE06E6" w:rsidRPr="00E9435D" w:rsidRDefault="00AE06E6" w:rsidP="00233A7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Индикаторы бумажные воздушной стерилизации для режима 180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0</w:t>
            </w: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60 мин</w:t>
            </w:r>
          </w:p>
        </w:tc>
        <w:tc>
          <w:tcPr>
            <w:tcW w:w="3686" w:type="dxa"/>
          </w:tcPr>
          <w:p w:rsidR="00AE06E6" w:rsidRPr="00E9435D" w:rsidRDefault="00AE06E6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Индикаторы бумажные воздушной стерилизации для режима 180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60 мин, для размещения в камере стерилизатора снаружи стерилизуемых изделий. Индикатор должен представлять собой прямоугольной формы </w:t>
            </w:r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бумажную</w:t>
            </w:r>
            <w:proofErr w:type="gram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плоску</w:t>
            </w:r>
            <w:proofErr w:type="spellEnd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нанесенными на лицевой стороне двумя цветовыми метками: индикаторная метка голубого цвета и элемент сравнения коричневого цвета, и маркировки, включающей обозначение метода стерилизации, параметры стерилизационной выдержки. На обратной стороне индикатора должен быть нанесен закрытый защитной бумагой липкий слой, предназначенный для его фиксации при контроле и в документах архива. В упаковке должно быть не менее 1000 индикаторных полосок.</w:t>
            </w:r>
          </w:p>
        </w:tc>
        <w:tc>
          <w:tcPr>
            <w:tcW w:w="1040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5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561" w:type="dxa"/>
          </w:tcPr>
          <w:p w:rsidR="00AE06E6" w:rsidRPr="00E9435D" w:rsidRDefault="00AE06E6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56000</w:t>
            </w:r>
          </w:p>
        </w:tc>
        <w:tc>
          <w:tcPr>
            <w:tcW w:w="3400" w:type="dxa"/>
          </w:tcPr>
          <w:p w:rsidR="00AE06E6" w:rsidRPr="00E9435D" w:rsidRDefault="00AE06E6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660667" w:rsidRPr="00E9435D" w:rsidTr="00B01DD7">
        <w:trPr>
          <w:trHeight w:val="764"/>
        </w:trPr>
        <w:tc>
          <w:tcPr>
            <w:tcW w:w="624" w:type="dxa"/>
          </w:tcPr>
          <w:p w:rsidR="00660667" w:rsidRPr="00E9435D" w:rsidRDefault="0066066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19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Мочеприемник с нажимным клапаном 2000 мл для взрослых </w:t>
            </w:r>
          </w:p>
        </w:tc>
        <w:tc>
          <w:tcPr>
            <w:tcW w:w="3686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Мочеприемник с нажимным клапаном 2000 мл взрослых</w:t>
            </w:r>
          </w:p>
        </w:tc>
        <w:tc>
          <w:tcPr>
            <w:tcW w:w="1040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75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561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125000</w:t>
            </w:r>
          </w:p>
        </w:tc>
        <w:tc>
          <w:tcPr>
            <w:tcW w:w="3400" w:type="dxa"/>
          </w:tcPr>
          <w:p w:rsidR="00660667" w:rsidRPr="00E9435D" w:rsidRDefault="00660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660667" w:rsidRPr="00E9435D" w:rsidTr="00B01DD7">
        <w:trPr>
          <w:trHeight w:val="764"/>
        </w:trPr>
        <w:tc>
          <w:tcPr>
            <w:tcW w:w="624" w:type="dxa"/>
          </w:tcPr>
          <w:p w:rsidR="00660667" w:rsidRPr="00E9435D" w:rsidRDefault="0066066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19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Укладка контейнер для переноски пробирок </w:t>
            </w:r>
          </w:p>
        </w:tc>
        <w:tc>
          <w:tcPr>
            <w:tcW w:w="3686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Габаритные размеры:350х225х270 </w:t>
            </w:r>
            <w:proofErr w:type="spellStart"/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мм</w:t>
            </w:r>
            <w:proofErr w:type="gramStart"/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.</w:t>
            </w: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</w:t>
            </w:r>
            <w:proofErr w:type="gramEnd"/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асса</w:t>
            </w:r>
            <w:proofErr w:type="spellEnd"/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контейнера, не более — 2,0 кг.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</w:t>
            </w: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Максимальная рабочая нагрузка не более — 6,0 кг.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</w:t>
            </w: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Максимальное количество переносимых одновременно пробирок — 40 шт.</w:t>
            </w:r>
          </w:p>
        </w:tc>
        <w:tc>
          <w:tcPr>
            <w:tcW w:w="1040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75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561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700 000</w:t>
            </w:r>
          </w:p>
        </w:tc>
        <w:tc>
          <w:tcPr>
            <w:tcW w:w="3400" w:type="dxa"/>
          </w:tcPr>
          <w:p w:rsidR="00660667" w:rsidRPr="00E9435D" w:rsidRDefault="00660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660667" w:rsidRPr="00E9435D" w:rsidTr="00B01DD7">
        <w:trPr>
          <w:trHeight w:val="764"/>
        </w:trPr>
        <w:tc>
          <w:tcPr>
            <w:tcW w:w="624" w:type="dxa"/>
          </w:tcPr>
          <w:p w:rsidR="00660667" w:rsidRPr="00E9435D" w:rsidRDefault="0066066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19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Укладка контейнер для переноски пробирок </w:t>
            </w:r>
          </w:p>
        </w:tc>
        <w:tc>
          <w:tcPr>
            <w:tcW w:w="3686" w:type="dxa"/>
          </w:tcPr>
          <w:p w:rsidR="00660667" w:rsidRPr="00E9435D" w:rsidRDefault="00660667" w:rsidP="004B73A1">
            <w:pPr>
              <w:shd w:val="clear" w:color="auto" w:fill="FFFFFF"/>
              <w:spacing w:after="18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Габаритные размеры:350х225х270 </w:t>
            </w:r>
            <w:proofErr w:type="spellStart"/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мм</w:t>
            </w:r>
            <w:proofErr w:type="gramStart"/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.</w:t>
            </w: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</w:t>
            </w:r>
            <w:proofErr w:type="gramEnd"/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асса</w:t>
            </w:r>
            <w:proofErr w:type="spellEnd"/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контейнера, не более — 2,0 кг.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</w:t>
            </w: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Максимальная рабочая нагрузка не более — 6,0 кг.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</w:t>
            </w:r>
            <w:r w:rsidRPr="004B73A1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Максимальное количество переносимы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х одновременно пробирок — 40 </w:t>
            </w:r>
            <w:proofErr w:type="spellStart"/>
            <w:proofErr w:type="gramStart"/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40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75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561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700 000</w:t>
            </w:r>
          </w:p>
        </w:tc>
        <w:tc>
          <w:tcPr>
            <w:tcW w:w="3400" w:type="dxa"/>
          </w:tcPr>
          <w:p w:rsidR="00660667" w:rsidRPr="00E9435D" w:rsidRDefault="00660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660667" w:rsidRPr="00E9435D" w:rsidTr="00B01DD7">
        <w:trPr>
          <w:trHeight w:val="764"/>
        </w:trPr>
        <w:tc>
          <w:tcPr>
            <w:tcW w:w="624" w:type="dxa"/>
          </w:tcPr>
          <w:p w:rsidR="00660667" w:rsidRPr="00E9435D" w:rsidRDefault="0066066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19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Штатив для </w:t>
            </w:r>
            <w:proofErr w:type="spell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660667" w:rsidRPr="00654037" w:rsidRDefault="00660667" w:rsidP="00654037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Штатив медицинский предназначен для подвешивания на определенной высоте флаконов или разовых систем с лекарственными растворами </w:t>
            </w:r>
            <w:proofErr w:type="gramStart"/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при</w:t>
            </w:r>
            <w:proofErr w:type="gramEnd"/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проведений лечебных процедур</w:t>
            </w:r>
          </w:p>
          <w:p w:rsidR="00660667" w:rsidRPr="00654037" w:rsidRDefault="00660667" w:rsidP="00654037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Штатив на противоскользящих опорах без </w:t>
            </w:r>
            <w:proofErr w:type="spellStart"/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колес</w:t>
            </w:r>
            <w:proofErr w:type="gramStart"/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.</w:t>
            </w:r>
            <w:r w:rsidRPr="00E9435D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proofErr w:type="gramEnd"/>
            <w:r w:rsidRPr="00E9435D">
              <w:rPr>
                <w:rFonts w:ascii="Times New Roman" w:eastAsia="Times New Roman" w:hAnsi="Times New Roman" w:cs="Times New Roman"/>
                <w:b/>
                <w:bCs/>
                <w:color w:val="01011B"/>
                <w:sz w:val="20"/>
                <w:szCs w:val="20"/>
                <w:bdr w:val="none" w:sz="0" w:space="0" w:color="auto" w:frame="1"/>
              </w:rPr>
              <w:t>арактеристика</w:t>
            </w:r>
            <w:proofErr w:type="spellEnd"/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 </w:t>
            </w:r>
          </w:p>
          <w:p w:rsidR="00660667" w:rsidRPr="00E9435D" w:rsidRDefault="00660667" w:rsidP="00654037">
            <w:pPr>
              <w:shd w:val="clear" w:color="auto" w:fill="FFFFFF"/>
              <w:spacing w:after="18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Габариты: 1900см * 40см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. </w:t>
            </w:r>
            <w:r w:rsidRPr="0065403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Вес: 4кг</w:t>
            </w:r>
          </w:p>
        </w:tc>
        <w:tc>
          <w:tcPr>
            <w:tcW w:w="1040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60667" w:rsidRPr="00E9435D" w:rsidRDefault="00660667" w:rsidP="0065403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75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21000</w:t>
            </w:r>
          </w:p>
        </w:tc>
        <w:tc>
          <w:tcPr>
            <w:tcW w:w="1561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420000</w:t>
            </w:r>
          </w:p>
        </w:tc>
        <w:tc>
          <w:tcPr>
            <w:tcW w:w="3400" w:type="dxa"/>
          </w:tcPr>
          <w:p w:rsidR="00660667" w:rsidRPr="00E9435D" w:rsidRDefault="00660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660667" w:rsidRPr="00E9435D" w:rsidTr="00B01DD7">
        <w:trPr>
          <w:trHeight w:val="764"/>
        </w:trPr>
        <w:tc>
          <w:tcPr>
            <w:tcW w:w="624" w:type="dxa"/>
          </w:tcPr>
          <w:p w:rsidR="00660667" w:rsidRPr="00E9435D" w:rsidRDefault="0066066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19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Ширма 1 </w:t>
            </w:r>
            <w:proofErr w:type="spell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секционая</w:t>
            </w:r>
            <w:proofErr w:type="spell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660667" w:rsidRPr="00581CCC" w:rsidRDefault="00660667" w:rsidP="00581CC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Каркас ширмы выполнен из стальной трубы, окрашенной полимерной краской, и снабжен устройством ( крепление липучка) для соединения требуемого количества секций между </w:t>
            </w:r>
            <w:proofErr w:type="spellStart"/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собой</w:t>
            </w:r>
            <w:proofErr w:type="gramStart"/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.Э</w:t>
            </w:r>
            <w:proofErr w:type="gramEnd"/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краны</w:t>
            </w:r>
            <w:proofErr w:type="spellEnd"/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данного изделия выполнены из нетканого материала (ПВХ), который поддается 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</w:t>
            </w:r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ногократной дезинфекционной обработке, включая стерилизацию.</w:t>
            </w:r>
          </w:p>
          <w:p w:rsidR="00660667" w:rsidRPr="00581CCC" w:rsidRDefault="00660667" w:rsidP="00581CC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Колеса обеспечивают легкое перемещение ширмы. Диаметр колеса: 40 </w:t>
            </w:r>
            <w:proofErr w:type="spellStart"/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мм</w:t>
            </w:r>
            <w:proofErr w:type="gramStart"/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.</w:t>
            </w:r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Ш</w:t>
            </w:r>
            <w:proofErr w:type="gramEnd"/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ирма</w:t>
            </w:r>
            <w:proofErr w:type="spellEnd"/>
            <w:r w:rsidRPr="00581CCC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имеет сборно-разборную конструкцию и поставляется в разобранном виде</w:t>
            </w:r>
          </w:p>
          <w:p w:rsidR="00660667" w:rsidRPr="00E9435D" w:rsidRDefault="00660667" w:rsidP="00581CC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1800x740x510</w:t>
            </w:r>
            <w:r w:rsidR="0050483B" w:rsidRPr="00E9435D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. </w:t>
            </w:r>
            <w:r w:rsidR="0050483B" w:rsidRPr="00E9435D">
              <w:rPr>
                <w:rFonts w:ascii="Times New Roman" w:hAnsi="Times New Roman" w:cs="Times New Roman"/>
                <w:b/>
                <w:color w:val="01011B"/>
                <w:sz w:val="20"/>
                <w:szCs w:val="20"/>
                <w:shd w:val="clear" w:color="auto" w:fill="FFFFFF"/>
              </w:rPr>
              <w:t xml:space="preserve">С возможностью присоединения </w:t>
            </w:r>
            <w:proofErr w:type="gramStart"/>
            <w:r w:rsidR="0050483B" w:rsidRPr="00E9435D">
              <w:rPr>
                <w:rFonts w:ascii="Times New Roman" w:hAnsi="Times New Roman" w:cs="Times New Roman"/>
                <w:b/>
                <w:color w:val="01011B"/>
                <w:sz w:val="20"/>
                <w:szCs w:val="20"/>
                <w:shd w:val="clear" w:color="auto" w:fill="FFFFFF"/>
              </w:rPr>
              <w:t>дополнительных</w:t>
            </w:r>
            <w:proofErr w:type="gramEnd"/>
            <w:r w:rsidR="0050483B" w:rsidRPr="00E9435D">
              <w:rPr>
                <w:rFonts w:ascii="Times New Roman" w:hAnsi="Times New Roman" w:cs="Times New Roman"/>
                <w:b/>
                <w:color w:val="01011B"/>
                <w:sz w:val="20"/>
                <w:szCs w:val="20"/>
                <w:shd w:val="clear" w:color="auto" w:fill="FFFFFF"/>
              </w:rPr>
              <w:t xml:space="preserve"> секции</w:t>
            </w:r>
            <w:r w:rsidR="0050483B" w:rsidRPr="00E9435D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040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75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561" w:type="dxa"/>
          </w:tcPr>
          <w:p w:rsidR="00660667" w:rsidRPr="00E9435D" w:rsidRDefault="00660667" w:rsidP="00581C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280000</w:t>
            </w:r>
          </w:p>
        </w:tc>
        <w:tc>
          <w:tcPr>
            <w:tcW w:w="3400" w:type="dxa"/>
          </w:tcPr>
          <w:p w:rsidR="00660667" w:rsidRPr="00E9435D" w:rsidRDefault="006606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660667" w:rsidRPr="00E9435D" w:rsidTr="00B01DD7">
        <w:trPr>
          <w:trHeight w:val="764"/>
        </w:trPr>
        <w:tc>
          <w:tcPr>
            <w:tcW w:w="624" w:type="dxa"/>
          </w:tcPr>
          <w:p w:rsidR="00660667" w:rsidRPr="00E9435D" w:rsidRDefault="0066066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19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Крафт пакеты  25*25 </w:t>
            </w:r>
          </w:p>
        </w:tc>
        <w:tc>
          <w:tcPr>
            <w:tcW w:w="3686" w:type="dxa"/>
          </w:tcPr>
          <w:p w:rsidR="00660667" w:rsidRPr="00E9435D" w:rsidRDefault="00660667" w:rsidP="00581CC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Крафт пакеты  25*25</w:t>
            </w:r>
          </w:p>
        </w:tc>
        <w:tc>
          <w:tcPr>
            <w:tcW w:w="1040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75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61" w:type="dxa"/>
          </w:tcPr>
          <w:p w:rsidR="00660667" w:rsidRPr="00E9435D" w:rsidRDefault="00660667" w:rsidP="00581C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3400" w:type="dxa"/>
          </w:tcPr>
          <w:p w:rsidR="00660667" w:rsidRPr="00E9435D" w:rsidRDefault="00660667" w:rsidP="00660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</w:t>
            </w:r>
          </w:p>
        </w:tc>
      </w:tr>
      <w:tr w:rsidR="00660667" w:rsidRPr="00E9435D" w:rsidTr="00B01DD7">
        <w:trPr>
          <w:trHeight w:val="764"/>
        </w:trPr>
        <w:tc>
          <w:tcPr>
            <w:tcW w:w="624" w:type="dxa"/>
          </w:tcPr>
          <w:p w:rsidR="00660667" w:rsidRPr="00E9435D" w:rsidRDefault="00660667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19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Лоток почкообразный </w:t>
            </w:r>
          </w:p>
        </w:tc>
        <w:tc>
          <w:tcPr>
            <w:tcW w:w="3686" w:type="dxa"/>
          </w:tcPr>
          <w:p w:rsidR="00660667" w:rsidRPr="00E9435D" w:rsidRDefault="00660667" w:rsidP="00660667">
            <w:pPr>
              <w:shd w:val="clear" w:color="auto" w:fill="FFFFFF"/>
              <w:spacing w:after="18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66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Лоток почкообразный предназначен для дезинфекции и </w:t>
            </w:r>
            <w:proofErr w:type="spellStart"/>
            <w:r w:rsidRPr="0066066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предстерилизационной</w:t>
            </w:r>
            <w:proofErr w:type="spellEnd"/>
            <w:r w:rsidRPr="0066066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очистки инструментов или других изделий медицинского назначения. Имеет эмалированное покрытие.</w:t>
            </w:r>
            <w:r w:rsidRPr="00E9435D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</w:t>
            </w:r>
            <w:r w:rsidRPr="0066066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Длина </w:t>
            </w:r>
            <w:r w:rsidRPr="00660667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lastRenderedPageBreak/>
              <w:t>250 мм</w:t>
            </w:r>
          </w:p>
        </w:tc>
        <w:tc>
          <w:tcPr>
            <w:tcW w:w="1040" w:type="dxa"/>
          </w:tcPr>
          <w:p w:rsidR="00660667" w:rsidRPr="00E9435D" w:rsidRDefault="0066066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660667" w:rsidRPr="00E9435D" w:rsidRDefault="0066066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75" w:type="dxa"/>
          </w:tcPr>
          <w:p w:rsidR="00660667" w:rsidRPr="00E9435D" w:rsidRDefault="00E76898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561" w:type="dxa"/>
          </w:tcPr>
          <w:p w:rsidR="00660667" w:rsidRPr="00E9435D" w:rsidRDefault="00E76898" w:rsidP="00581C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57200</w:t>
            </w:r>
          </w:p>
        </w:tc>
        <w:tc>
          <w:tcPr>
            <w:tcW w:w="3400" w:type="dxa"/>
          </w:tcPr>
          <w:p w:rsidR="00660667" w:rsidRPr="00E9435D" w:rsidRDefault="00E76898" w:rsidP="00E768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</w:t>
            </w:r>
          </w:p>
        </w:tc>
      </w:tr>
      <w:tr w:rsidR="00E76898" w:rsidRPr="00E9435D" w:rsidTr="00B01DD7">
        <w:trPr>
          <w:trHeight w:val="764"/>
        </w:trPr>
        <w:tc>
          <w:tcPr>
            <w:tcW w:w="624" w:type="dxa"/>
          </w:tcPr>
          <w:p w:rsidR="00E76898" w:rsidRPr="00E9435D" w:rsidRDefault="00E76898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319" w:type="dxa"/>
          </w:tcPr>
          <w:p w:rsidR="00E76898" w:rsidRPr="00E9435D" w:rsidRDefault="006B0927" w:rsidP="00BD7C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Штангласс</w:t>
            </w:r>
            <w:proofErr w:type="spellEnd"/>
          </w:p>
        </w:tc>
        <w:tc>
          <w:tcPr>
            <w:tcW w:w="3686" w:type="dxa"/>
          </w:tcPr>
          <w:p w:rsidR="00E76898" w:rsidRPr="00E9435D" w:rsidRDefault="006B0927" w:rsidP="00660667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proofErr w:type="spellStart"/>
            <w:r w:rsidRPr="00E9435D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Штангласс</w:t>
            </w:r>
            <w:proofErr w:type="spellEnd"/>
            <w:r w:rsidRPr="00E9435D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из темного стекла с широким горлом 500 мл</w:t>
            </w:r>
          </w:p>
        </w:tc>
        <w:tc>
          <w:tcPr>
            <w:tcW w:w="1040" w:type="dxa"/>
          </w:tcPr>
          <w:p w:rsidR="00E76898" w:rsidRPr="00E9435D" w:rsidRDefault="006B0927" w:rsidP="00BD7C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E76898" w:rsidRPr="00E9435D" w:rsidRDefault="006B0927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E76898" w:rsidRPr="00E9435D" w:rsidRDefault="005E32DF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561" w:type="dxa"/>
          </w:tcPr>
          <w:p w:rsidR="00E76898" w:rsidRPr="00E9435D" w:rsidRDefault="005E32DF" w:rsidP="00581C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3400" w:type="dxa"/>
          </w:tcPr>
          <w:p w:rsidR="008C782A" w:rsidRPr="00E9435D" w:rsidRDefault="008C782A" w:rsidP="00E768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</w:t>
            </w:r>
          </w:p>
        </w:tc>
      </w:tr>
      <w:tr w:rsidR="008C782A" w:rsidRPr="00E9435D" w:rsidTr="00B01DD7">
        <w:trPr>
          <w:trHeight w:val="764"/>
        </w:trPr>
        <w:tc>
          <w:tcPr>
            <w:tcW w:w="624" w:type="dxa"/>
          </w:tcPr>
          <w:p w:rsidR="008C782A" w:rsidRPr="00E9435D" w:rsidRDefault="008C782A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19" w:type="dxa"/>
          </w:tcPr>
          <w:p w:rsidR="008C782A" w:rsidRPr="00E9435D" w:rsidRDefault="008C782A" w:rsidP="008C782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Пинцет медицинский (медицинская сталь)  анатомический 200*2,5*30</w:t>
            </w:r>
          </w:p>
        </w:tc>
        <w:tc>
          <w:tcPr>
            <w:tcW w:w="3686" w:type="dxa"/>
          </w:tcPr>
          <w:p w:rsidR="008C782A" w:rsidRPr="00E9435D" w:rsidRDefault="008C782A" w:rsidP="008C782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Пинцет анатомический 200 *2,5*30 </w:t>
            </w:r>
          </w:p>
        </w:tc>
        <w:tc>
          <w:tcPr>
            <w:tcW w:w="1040" w:type="dxa"/>
          </w:tcPr>
          <w:p w:rsidR="008C782A" w:rsidRPr="00E9435D" w:rsidRDefault="008C782A" w:rsidP="00BD7C3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129" w:type="dxa"/>
          </w:tcPr>
          <w:p w:rsidR="008C782A" w:rsidRPr="00E9435D" w:rsidRDefault="008C782A" w:rsidP="00BD7C3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943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30</w:t>
            </w:r>
          </w:p>
        </w:tc>
        <w:tc>
          <w:tcPr>
            <w:tcW w:w="1375" w:type="dxa"/>
          </w:tcPr>
          <w:p w:rsidR="008C782A" w:rsidRPr="00E9435D" w:rsidRDefault="008C782A" w:rsidP="00BD7C3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61" w:type="dxa"/>
          </w:tcPr>
          <w:p w:rsidR="008C782A" w:rsidRPr="00E9435D" w:rsidRDefault="008C782A" w:rsidP="00581C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43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3400" w:type="dxa"/>
          </w:tcPr>
          <w:p w:rsidR="008C782A" w:rsidRPr="00E9435D" w:rsidRDefault="008C782A" w:rsidP="00E768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10 дней с момента заключения Договора. </w:t>
            </w:r>
            <w:proofErr w:type="gramStart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9435D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</w:t>
            </w:r>
          </w:p>
        </w:tc>
      </w:tr>
    </w:tbl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E9435D">
        <w:rPr>
          <w:rFonts w:ascii="Times New Roman" w:hAnsi="Times New Roman" w:cs="Times New Roman"/>
          <w:sz w:val="20"/>
          <w:szCs w:val="20"/>
        </w:rPr>
        <w:t>1</w:t>
      </w:r>
      <w:r w:rsidR="00BC4A34">
        <w:rPr>
          <w:rFonts w:ascii="Times New Roman" w:hAnsi="Times New Roman" w:cs="Times New Roman"/>
          <w:sz w:val="20"/>
          <w:szCs w:val="20"/>
        </w:rPr>
        <w:t>2</w:t>
      </w:r>
      <w:r w:rsidR="0082579E" w:rsidRPr="00E9435D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E84182" w:rsidRPr="00E9435D">
        <w:rPr>
          <w:rFonts w:ascii="Times New Roman" w:hAnsi="Times New Roman" w:cs="Times New Roman"/>
          <w:sz w:val="20"/>
          <w:szCs w:val="20"/>
        </w:rPr>
        <w:t>0</w:t>
      </w:r>
      <w:r w:rsidR="00F03AF0">
        <w:rPr>
          <w:rFonts w:ascii="Times New Roman" w:hAnsi="Times New Roman" w:cs="Times New Roman"/>
          <w:sz w:val="20"/>
          <w:szCs w:val="20"/>
        </w:rPr>
        <w:t>7</w:t>
      </w:r>
      <w:r w:rsidR="00C05056" w:rsidRPr="00E9435D">
        <w:rPr>
          <w:rFonts w:ascii="Times New Roman" w:hAnsi="Times New Roman" w:cs="Times New Roman"/>
          <w:sz w:val="20"/>
          <w:szCs w:val="20"/>
        </w:rPr>
        <w:t>.0</w:t>
      </w:r>
      <w:r w:rsidR="00E84182" w:rsidRPr="00E9435D">
        <w:rPr>
          <w:rFonts w:ascii="Times New Roman" w:hAnsi="Times New Roman" w:cs="Times New Roman"/>
          <w:sz w:val="20"/>
          <w:szCs w:val="20"/>
        </w:rPr>
        <w:t>2</w:t>
      </w:r>
      <w:r w:rsidR="00AA186F" w:rsidRPr="00E9435D">
        <w:rPr>
          <w:rFonts w:ascii="Times New Roman" w:hAnsi="Times New Roman" w:cs="Times New Roman"/>
          <w:sz w:val="20"/>
          <w:szCs w:val="20"/>
        </w:rPr>
        <w:t>.202</w:t>
      </w:r>
      <w:r w:rsidR="006F0613" w:rsidRPr="00E9435D">
        <w:rPr>
          <w:rFonts w:ascii="Times New Roman" w:hAnsi="Times New Roman" w:cs="Times New Roman"/>
          <w:sz w:val="20"/>
          <w:szCs w:val="20"/>
        </w:rPr>
        <w:t>3</w:t>
      </w:r>
      <w:r w:rsidRPr="00E9435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E9435D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E9435D">
        <w:rPr>
          <w:rFonts w:ascii="Times New Roman" w:hAnsi="Times New Roman" w:cs="Times New Roman"/>
          <w:sz w:val="20"/>
          <w:szCs w:val="20"/>
        </w:rPr>
        <w:t>1</w:t>
      </w:r>
      <w:r w:rsidR="00BC4A34">
        <w:rPr>
          <w:rFonts w:ascii="Times New Roman" w:hAnsi="Times New Roman" w:cs="Times New Roman"/>
          <w:sz w:val="20"/>
          <w:szCs w:val="20"/>
        </w:rPr>
        <w:t>2</w:t>
      </w:r>
      <w:r w:rsidRPr="00E9435D">
        <w:rPr>
          <w:rFonts w:ascii="Times New Roman" w:hAnsi="Times New Roman" w:cs="Times New Roman"/>
          <w:sz w:val="20"/>
          <w:szCs w:val="20"/>
        </w:rPr>
        <w:t xml:space="preserve"> ч. 30 мин</w:t>
      </w:r>
      <w:r w:rsidR="0082579E" w:rsidRPr="00E9435D">
        <w:rPr>
          <w:rFonts w:ascii="Times New Roman" w:hAnsi="Times New Roman" w:cs="Times New Roman"/>
          <w:sz w:val="20"/>
          <w:szCs w:val="20"/>
        </w:rPr>
        <w:t xml:space="preserve"> </w:t>
      </w:r>
      <w:r w:rsidRPr="00E9435D">
        <w:rPr>
          <w:rFonts w:ascii="Times New Roman" w:hAnsi="Times New Roman" w:cs="Times New Roman"/>
          <w:sz w:val="20"/>
          <w:szCs w:val="20"/>
        </w:rPr>
        <w:t xml:space="preserve"> </w:t>
      </w:r>
      <w:r w:rsidR="00F03AF0">
        <w:rPr>
          <w:rFonts w:ascii="Times New Roman" w:hAnsi="Times New Roman" w:cs="Times New Roman"/>
          <w:sz w:val="20"/>
          <w:szCs w:val="20"/>
        </w:rPr>
        <w:t>14</w:t>
      </w:r>
      <w:r w:rsidR="00AA186F" w:rsidRPr="00E9435D">
        <w:rPr>
          <w:rFonts w:ascii="Times New Roman" w:hAnsi="Times New Roman" w:cs="Times New Roman"/>
          <w:sz w:val="20"/>
          <w:szCs w:val="20"/>
        </w:rPr>
        <w:t>.0</w:t>
      </w:r>
      <w:r w:rsidR="00602D7E" w:rsidRPr="00E9435D">
        <w:rPr>
          <w:rFonts w:ascii="Times New Roman" w:hAnsi="Times New Roman" w:cs="Times New Roman"/>
          <w:sz w:val="20"/>
          <w:szCs w:val="20"/>
        </w:rPr>
        <w:t>2</w:t>
      </w:r>
      <w:r w:rsidR="00BB4B06" w:rsidRPr="00E9435D">
        <w:rPr>
          <w:rFonts w:ascii="Times New Roman" w:hAnsi="Times New Roman" w:cs="Times New Roman"/>
          <w:sz w:val="20"/>
          <w:szCs w:val="20"/>
        </w:rPr>
        <w:t>.202</w:t>
      </w:r>
      <w:r w:rsidR="006F0613" w:rsidRPr="00E9435D">
        <w:rPr>
          <w:rFonts w:ascii="Times New Roman" w:hAnsi="Times New Roman" w:cs="Times New Roman"/>
          <w:sz w:val="20"/>
          <w:szCs w:val="20"/>
        </w:rPr>
        <w:t>3</w:t>
      </w:r>
      <w:r w:rsidRPr="00E9435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E9435D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E9435D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-</w:t>
      </w:r>
      <w:r w:rsidRPr="00E9435D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с.Саумалколь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E9435D">
        <w:rPr>
          <w:rFonts w:ascii="Times New Roman" w:hAnsi="Times New Roman" w:cs="Times New Roman"/>
          <w:sz w:val="20"/>
          <w:szCs w:val="20"/>
        </w:rPr>
        <w:t>1</w:t>
      </w:r>
      <w:r w:rsidR="00F03AF0">
        <w:rPr>
          <w:rFonts w:ascii="Times New Roman" w:hAnsi="Times New Roman" w:cs="Times New Roman"/>
          <w:sz w:val="20"/>
          <w:szCs w:val="20"/>
        </w:rPr>
        <w:t>2</w:t>
      </w:r>
      <w:bookmarkStart w:id="0" w:name="_GoBack"/>
      <w:bookmarkEnd w:id="0"/>
      <w:r w:rsidR="00AA186F" w:rsidRPr="00E9435D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BB4B06" w:rsidRPr="00E9435D">
        <w:rPr>
          <w:rFonts w:ascii="Times New Roman" w:hAnsi="Times New Roman" w:cs="Times New Roman"/>
          <w:sz w:val="20"/>
          <w:szCs w:val="20"/>
        </w:rPr>
        <w:t xml:space="preserve"> </w:t>
      </w:r>
      <w:r w:rsidR="00E84182" w:rsidRPr="00E9435D">
        <w:rPr>
          <w:rFonts w:ascii="Times New Roman" w:hAnsi="Times New Roman" w:cs="Times New Roman"/>
          <w:sz w:val="20"/>
          <w:szCs w:val="20"/>
        </w:rPr>
        <w:t>1</w:t>
      </w:r>
      <w:r w:rsidR="00F03AF0">
        <w:rPr>
          <w:rFonts w:ascii="Times New Roman" w:hAnsi="Times New Roman" w:cs="Times New Roman"/>
          <w:sz w:val="20"/>
          <w:szCs w:val="20"/>
        </w:rPr>
        <w:t>4</w:t>
      </w:r>
      <w:r w:rsidR="00C05056" w:rsidRPr="00E9435D">
        <w:rPr>
          <w:rFonts w:ascii="Times New Roman" w:hAnsi="Times New Roman" w:cs="Times New Roman"/>
          <w:sz w:val="20"/>
          <w:szCs w:val="20"/>
        </w:rPr>
        <w:t>.0</w:t>
      </w:r>
      <w:r w:rsidR="00602D7E" w:rsidRPr="00E9435D">
        <w:rPr>
          <w:rFonts w:ascii="Times New Roman" w:hAnsi="Times New Roman" w:cs="Times New Roman"/>
          <w:sz w:val="20"/>
          <w:szCs w:val="20"/>
        </w:rPr>
        <w:t>2</w:t>
      </w:r>
      <w:r w:rsidRPr="00E9435D">
        <w:rPr>
          <w:rFonts w:ascii="Times New Roman" w:hAnsi="Times New Roman" w:cs="Times New Roman"/>
          <w:sz w:val="20"/>
          <w:szCs w:val="20"/>
        </w:rPr>
        <w:t>.20</w:t>
      </w:r>
      <w:r w:rsidR="00AA186F" w:rsidRPr="00E9435D">
        <w:rPr>
          <w:rFonts w:ascii="Times New Roman" w:hAnsi="Times New Roman" w:cs="Times New Roman"/>
          <w:sz w:val="20"/>
          <w:szCs w:val="20"/>
        </w:rPr>
        <w:t>2</w:t>
      </w:r>
      <w:r w:rsidR="006F0613" w:rsidRPr="00E9435D">
        <w:rPr>
          <w:rFonts w:ascii="Times New Roman" w:hAnsi="Times New Roman" w:cs="Times New Roman"/>
          <w:sz w:val="20"/>
          <w:szCs w:val="20"/>
        </w:rPr>
        <w:t>3</w:t>
      </w:r>
      <w:r w:rsidRPr="00E9435D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E9435D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9435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9435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9435D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E9435D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9435D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9435D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9435D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9435D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E9435D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E9435D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E9435D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E9435D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E9435D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E9435D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9435D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E9435D" w:rsidRDefault="004E4D45" w:rsidP="00E8418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E9435D">
        <w:rPr>
          <w:rFonts w:ascii="Times New Roman" w:hAnsi="Times New Roman" w:cs="Times New Roman"/>
          <w:b/>
          <w:sz w:val="20"/>
          <w:szCs w:val="20"/>
        </w:rPr>
        <w:lastRenderedPageBreak/>
        <w:t>Эл</w:t>
      </w:r>
      <w:proofErr w:type="gramStart"/>
      <w:r w:rsidRPr="00E9435D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E9435D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E9435D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E9435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435D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E9435D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E9435D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E9435D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E9435D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E9435D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E9435D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p w:rsidR="00233A71" w:rsidRPr="00E9435D" w:rsidRDefault="00233A71">
      <w:pPr>
        <w:rPr>
          <w:rFonts w:ascii="Times New Roman" w:hAnsi="Times New Roman" w:cs="Times New Roman"/>
          <w:sz w:val="20"/>
          <w:szCs w:val="20"/>
        </w:rPr>
      </w:pPr>
    </w:p>
    <w:sectPr w:rsidR="00233A71" w:rsidRPr="00E9435D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8E6" w:rsidRDefault="007028E6" w:rsidP="00483B0E">
      <w:pPr>
        <w:spacing w:after="0" w:line="240" w:lineRule="auto"/>
      </w:pPr>
      <w:r>
        <w:separator/>
      </w:r>
    </w:p>
  </w:endnote>
  <w:endnote w:type="continuationSeparator" w:id="0">
    <w:p w:rsidR="007028E6" w:rsidRDefault="007028E6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8E6" w:rsidRDefault="007028E6" w:rsidP="00483B0E">
      <w:pPr>
        <w:spacing w:after="0" w:line="240" w:lineRule="auto"/>
      </w:pPr>
      <w:r>
        <w:separator/>
      </w:r>
    </w:p>
  </w:footnote>
  <w:footnote w:type="continuationSeparator" w:id="0">
    <w:p w:rsidR="007028E6" w:rsidRDefault="007028E6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C5CBF"/>
    <w:multiLevelType w:val="multilevel"/>
    <w:tmpl w:val="A09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816DE9"/>
    <w:multiLevelType w:val="multilevel"/>
    <w:tmpl w:val="884A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076CD5"/>
    <w:multiLevelType w:val="multilevel"/>
    <w:tmpl w:val="C6368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63730"/>
    <w:rsid w:val="00074434"/>
    <w:rsid w:val="00093852"/>
    <w:rsid w:val="000C5234"/>
    <w:rsid w:val="000F3396"/>
    <w:rsid w:val="00102E31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33A71"/>
    <w:rsid w:val="00244E64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64845"/>
    <w:rsid w:val="00373BBF"/>
    <w:rsid w:val="00376325"/>
    <w:rsid w:val="00381F89"/>
    <w:rsid w:val="00393F3B"/>
    <w:rsid w:val="003964EE"/>
    <w:rsid w:val="003D741B"/>
    <w:rsid w:val="003F219A"/>
    <w:rsid w:val="003F5970"/>
    <w:rsid w:val="0040394E"/>
    <w:rsid w:val="004049BD"/>
    <w:rsid w:val="00467ECF"/>
    <w:rsid w:val="004723EC"/>
    <w:rsid w:val="0047624F"/>
    <w:rsid w:val="00483B0E"/>
    <w:rsid w:val="004B73A1"/>
    <w:rsid w:val="004E4D45"/>
    <w:rsid w:val="004E5B2E"/>
    <w:rsid w:val="0050483B"/>
    <w:rsid w:val="00512EA2"/>
    <w:rsid w:val="00526579"/>
    <w:rsid w:val="00534DF5"/>
    <w:rsid w:val="00550B05"/>
    <w:rsid w:val="00560260"/>
    <w:rsid w:val="00561A33"/>
    <w:rsid w:val="00573D83"/>
    <w:rsid w:val="00581CCC"/>
    <w:rsid w:val="0059569E"/>
    <w:rsid w:val="00597C34"/>
    <w:rsid w:val="005B0645"/>
    <w:rsid w:val="005B42E4"/>
    <w:rsid w:val="005D35AA"/>
    <w:rsid w:val="005D7E37"/>
    <w:rsid w:val="005E105C"/>
    <w:rsid w:val="005E32DF"/>
    <w:rsid w:val="00602D7E"/>
    <w:rsid w:val="00651A94"/>
    <w:rsid w:val="00654037"/>
    <w:rsid w:val="00660667"/>
    <w:rsid w:val="00677205"/>
    <w:rsid w:val="006B0927"/>
    <w:rsid w:val="006C51A4"/>
    <w:rsid w:val="006F0613"/>
    <w:rsid w:val="007028E6"/>
    <w:rsid w:val="00706DE2"/>
    <w:rsid w:val="0071417F"/>
    <w:rsid w:val="00725740"/>
    <w:rsid w:val="007266E8"/>
    <w:rsid w:val="00727D93"/>
    <w:rsid w:val="00741889"/>
    <w:rsid w:val="00774FB6"/>
    <w:rsid w:val="00775F08"/>
    <w:rsid w:val="0079201D"/>
    <w:rsid w:val="007F36C1"/>
    <w:rsid w:val="00804307"/>
    <w:rsid w:val="0082579E"/>
    <w:rsid w:val="008340AB"/>
    <w:rsid w:val="00835BB3"/>
    <w:rsid w:val="00854DA8"/>
    <w:rsid w:val="00867DC5"/>
    <w:rsid w:val="00883D47"/>
    <w:rsid w:val="008852B0"/>
    <w:rsid w:val="008C782A"/>
    <w:rsid w:val="008E34CA"/>
    <w:rsid w:val="008E5750"/>
    <w:rsid w:val="00916C09"/>
    <w:rsid w:val="00921629"/>
    <w:rsid w:val="0094776C"/>
    <w:rsid w:val="009604F3"/>
    <w:rsid w:val="009618F5"/>
    <w:rsid w:val="009650D0"/>
    <w:rsid w:val="009870B7"/>
    <w:rsid w:val="00995AC0"/>
    <w:rsid w:val="009A04BE"/>
    <w:rsid w:val="009B3F05"/>
    <w:rsid w:val="009E5A87"/>
    <w:rsid w:val="009E7CDC"/>
    <w:rsid w:val="00A15D35"/>
    <w:rsid w:val="00A552E9"/>
    <w:rsid w:val="00A7569D"/>
    <w:rsid w:val="00A77F0C"/>
    <w:rsid w:val="00AA186F"/>
    <w:rsid w:val="00AA70B4"/>
    <w:rsid w:val="00AC0C53"/>
    <w:rsid w:val="00AD0C60"/>
    <w:rsid w:val="00AE06E6"/>
    <w:rsid w:val="00B31DA1"/>
    <w:rsid w:val="00B61C36"/>
    <w:rsid w:val="00B8334D"/>
    <w:rsid w:val="00BA6943"/>
    <w:rsid w:val="00BB0C55"/>
    <w:rsid w:val="00BB4B06"/>
    <w:rsid w:val="00BC4A34"/>
    <w:rsid w:val="00BE02B2"/>
    <w:rsid w:val="00C01C98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3D87"/>
    <w:rsid w:val="00C94D3C"/>
    <w:rsid w:val="00CA79D2"/>
    <w:rsid w:val="00CC0E16"/>
    <w:rsid w:val="00CE139C"/>
    <w:rsid w:val="00CE439F"/>
    <w:rsid w:val="00CE5C38"/>
    <w:rsid w:val="00CE62B7"/>
    <w:rsid w:val="00D20686"/>
    <w:rsid w:val="00D372C3"/>
    <w:rsid w:val="00D46195"/>
    <w:rsid w:val="00D84D87"/>
    <w:rsid w:val="00D93FEC"/>
    <w:rsid w:val="00DA576E"/>
    <w:rsid w:val="00DB516D"/>
    <w:rsid w:val="00DD019D"/>
    <w:rsid w:val="00DD0810"/>
    <w:rsid w:val="00DF0331"/>
    <w:rsid w:val="00E07B83"/>
    <w:rsid w:val="00E16190"/>
    <w:rsid w:val="00E2698C"/>
    <w:rsid w:val="00E5105B"/>
    <w:rsid w:val="00E60EE5"/>
    <w:rsid w:val="00E76898"/>
    <w:rsid w:val="00E84182"/>
    <w:rsid w:val="00E9435D"/>
    <w:rsid w:val="00E946FE"/>
    <w:rsid w:val="00E97FB2"/>
    <w:rsid w:val="00ED2ED4"/>
    <w:rsid w:val="00F03AF0"/>
    <w:rsid w:val="00F42EA3"/>
    <w:rsid w:val="00F75F47"/>
    <w:rsid w:val="00F87AAF"/>
    <w:rsid w:val="00F87ADE"/>
    <w:rsid w:val="00FB73CB"/>
    <w:rsid w:val="00FD24B2"/>
    <w:rsid w:val="00FD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styleId="ae">
    <w:name w:val="Placeholder Text"/>
    <w:basedOn w:val="a0"/>
    <w:uiPriority w:val="99"/>
    <w:semiHidden/>
    <w:rsid w:val="000F3396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0F3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3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7DF0A-31AE-457B-8989-0A3701F6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4229</TotalTime>
  <Pages>8</Pages>
  <Words>1822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165</cp:revision>
  <dcterms:created xsi:type="dcterms:W3CDTF">2019-11-27T08:59:00Z</dcterms:created>
  <dcterms:modified xsi:type="dcterms:W3CDTF">2023-02-07T05:33:00Z</dcterms:modified>
</cp:coreProperties>
</file>