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45" w:rsidRPr="00AF631C" w:rsidRDefault="00E16190" w:rsidP="00573D83">
      <w:pPr>
        <w:rPr>
          <w:rFonts w:ascii="Times New Roman" w:hAnsi="Times New Roman" w:cs="Times New Roman"/>
          <w:sz w:val="20"/>
          <w:szCs w:val="20"/>
        </w:rPr>
      </w:pPr>
      <w:r w:rsidRPr="00AF631C">
        <w:rPr>
          <w:rFonts w:ascii="Times New Roman" w:hAnsi="Times New Roman" w:cs="Times New Roman"/>
          <w:sz w:val="20"/>
          <w:szCs w:val="20"/>
        </w:rPr>
        <w:t>Объявление</w:t>
      </w:r>
    </w:p>
    <w:p w:rsidR="004E4D45" w:rsidRPr="00AF631C" w:rsidRDefault="004E4D45" w:rsidP="003F5970">
      <w:pPr>
        <w:jc w:val="center"/>
        <w:rPr>
          <w:rFonts w:ascii="Times New Roman" w:hAnsi="Times New Roman" w:cs="Times New Roman"/>
          <w:sz w:val="20"/>
          <w:szCs w:val="20"/>
        </w:rPr>
      </w:pPr>
      <w:r w:rsidRPr="00AF631C">
        <w:rPr>
          <w:rFonts w:ascii="Times New Roman" w:hAnsi="Times New Roman" w:cs="Times New Roman"/>
          <w:b/>
          <w:sz w:val="20"/>
          <w:szCs w:val="20"/>
        </w:rPr>
        <w:t>КГП на ПХВ «Айыртауская районная больница»</w:t>
      </w:r>
      <w:r w:rsidRPr="00AF631C">
        <w:rPr>
          <w:rFonts w:ascii="Times New Roman" w:hAnsi="Times New Roman" w:cs="Times New Roman"/>
          <w:b/>
          <w:bCs/>
          <w:sz w:val="20"/>
          <w:szCs w:val="20"/>
        </w:rPr>
        <w:t xml:space="preserve"> КГУ «УЗ акимата СКО»</w:t>
      </w:r>
    </w:p>
    <w:p w:rsidR="004E4D45" w:rsidRPr="00AF631C" w:rsidRDefault="004E4D45" w:rsidP="003F5970">
      <w:pPr>
        <w:jc w:val="center"/>
        <w:rPr>
          <w:rFonts w:ascii="Times New Roman" w:hAnsi="Times New Roman" w:cs="Times New Roman"/>
          <w:b/>
          <w:sz w:val="20"/>
          <w:szCs w:val="20"/>
          <w:u w:val="single"/>
        </w:rPr>
      </w:pPr>
      <w:r w:rsidRPr="00AF631C">
        <w:rPr>
          <w:rFonts w:ascii="Times New Roman" w:hAnsi="Times New Roman" w:cs="Times New Roman"/>
          <w:b/>
          <w:sz w:val="20"/>
          <w:szCs w:val="20"/>
        </w:rPr>
        <w:t>объявляет о проведении закупа</w:t>
      </w:r>
      <w:r w:rsidRPr="00AF631C">
        <w:rPr>
          <w:rFonts w:ascii="Times New Roman" w:hAnsi="Times New Roman" w:cs="Times New Roman"/>
          <w:b/>
          <w:sz w:val="20"/>
          <w:szCs w:val="20"/>
          <w:u w:val="single"/>
        </w:rPr>
        <w:t xml:space="preserve">лекарственных средств и изделий медицинского назначения </w:t>
      </w:r>
    </w:p>
    <w:p w:rsidR="004E4D45" w:rsidRPr="00AF631C" w:rsidRDefault="004E4D45" w:rsidP="003F5970">
      <w:pPr>
        <w:jc w:val="center"/>
        <w:rPr>
          <w:rFonts w:ascii="Times New Roman" w:hAnsi="Times New Roman" w:cs="Times New Roman"/>
          <w:b/>
          <w:sz w:val="20"/>
          <w:szCs w:val="20"/>
        </w:rPr>
      </w:pPr>
      <w:r w:rsidRPr="00AF631C">
        <w:rPr>
          <w:rFonts w:ascii="Times New Roman" w:hAnsi="Times New Roman" w:cs="Times New Roman"/>
          <w:b/>
          <w:sz w:val="20"/>
          <w:szCs w:val="20"/>
        </w:rPr>
        <w:t>способом запроса ценовых предложений</w:t>
      </w:r>
      <w:r w:rsidR="003F5970" w:rsidRPr="00AF631C">
        <w:rPr>
          <w:rFonts w:ascii="Times New Roman" w:hAnsi="Times New Roman" w:cs="Times New Roman"/>
          <w:b/>
          <w:sz w:val="20"/>
          <w:szCs w:val="20"/>
        </w:rPr>
        <w:t xml:space="preserve">согласно </w:t>
      </w:r>
      <w:r w:rsidR="003F5970" w:rsidRPr="00AF631C">
        <w:rPr>
          <w:rFonts w:ascii="Times New Roman" w:eastAsia="Calibri" w:hAnsi="Times New Roman" w:cs="Times New Roman"/>
          <w:b/>
          <w:spacing w:val="2"/>
          <w:sz w:val="20"/>
          <w:szCs w:val="20"/>
          <w:lang w:eastAsia="en-US"/>
        </w:rPr>
        <w:t>постановления Правительства Республики Казахстан от 04 июня 2021 года № 375</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b/>
          <w:sz w:val="20"/>
          <w:szCs w:val="20"/>
        </w:rPr>
        <w:t>Заказчик/организатор государственных закупок</w:t>
      </w:r>
      <w:r w:rsidRPr="00AF631C">
        <w:rPr>
          <w:rFonts w:ascii="Times New Roman" w:hAnsi="Times New Roman" w:cs="Times New Roman"/>
          <w:sz w:val="20"/>
          <w:szCs w:val="20"/>
        </w:rPr>
        <w:t xml:space="preserve">: КГП на ПХВ «Айыртауская районная больница» </w:t>
      </w:r>
      <w:r w:rsidRPr="00AF631C">
        <w:rPr>
          <w:rFonts w:ascii="Times New Roman" w:hAnsi="Times New Roman" w:cs="Times New Roman"/>
          <w:bCs/>
          <w:sz w:val="20"/>
          <w:szCs w:val="20"/>
        </w:rPr>
        <w:t>КГУ «УЗ акимата СКО»</w:t>
      </w:r>
      <w:r w:rsidRPr="00AF631C">
        <w:rPr>
          <w:rFonts w:ascii="Times New Roman" w:hAnsi="Times New Roman" w:cs="Times New Roman"/>
          <w:sz w:val="20"/>
          <w:szCs w:val="20"/>
        </w:rPr>
        <w:t xml:space="preserve"> ,расположенное по адресу 150100,РК. СКО,Айыртауский район, с.Саумалколь, ул.Хаирова №1.</w:t>
      </w:r>
    </w:p>
    <w:p w:rsidR="004E4D45" w:rsidRPr="00AF631C" w:rsidRDefault="004E4D45" w:rsidP="00573D83">
      <w:pPr>
        <w:rPr>
          <w:rFonts w:ascii="Times New Roman" w:hAnsi="Times New Roman" w:cs="Times New Roman"/>
          <w:b/>
          <w:sz w:val="20"/>
          <w:szCs w:val="20"/>
        </w:rPr>
      </w:pPr>
      <w:r w:rsidRPr="00AF631C">
        <w:rPr>
          <w:rFonts w:ascii="Times New Roman" w:hAnsi="Times New Roman" w:cs="Times New Roman"/>
          <w:b/>
          <w:sz w:val="20"/>
          <w:szCs w:val="20"/>
        </w:rPr>
        <w:t>Технические условия</w:t>
      </w:r>
    </w:p>
    <w:tbl>
      <w:tblPr>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4"/>
        <w:gridCol w:w="1894"/>
        <w:gridCol w:w="3119"/>
        <w:gridCol w:w="1040"/>
        <w:gridCol w:w="802"/>
        <w:gridCol w:w="993"/>
        <w:gridCol w:w="1134"/>
        <w:gridCol w:w="4962"/>
      </w:tblGrid>
      <w:tr w:rsidR="004E4D45" w:rsidRPr="00AF631C" w:rsidTr="003E4B26">
        <w:tc>
          <w:tcPr>
            <w:tcW w:w="624" w:type="dxa"/>
          </w:tcPr>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w:t>
            </w:r>
          </w:p>
        </w:tc>
        <w:tc>
          <w:tcPr>
            <w:tcW w:w="1894" w:type="dxa"/>
          </w:tcPr>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Наименование</w:t>
            </w:r>
          </w:p>
        </w:tc>
        <w:tc>
          <w:tcPr>
            <w:tcW w:w="3119" w:type="dxa"/>
          </w:tcPr>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 xml:space="preserve">Характеристика </w:t>
            </w:r>
          </w:p>
        </w:tc>
        <w:tc>
          <w:tcPr>
            <w:tcW w:w="1040" w:type="dxa"/>
          </w:tcPr>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Ед.изм</w:t>
            </w:r>
          </w:p>
        </w:tc>
        <w:tc>
          <w:tcPr>
            <w:tcW w:w="802" w:type="dxa"/>
          </w:tcPr>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Кол-во</w:t>
            </w:r>
          </w:p>
        </w:tc>
        <w:tc>
          <w:tcPr>
            <w:tcW w:w="993" w:type="dxa"/>
          </w:tcPr>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Цена</w:t>
            </w:r>
          </w:p>
        </w:tc>
        <w:tc>
          <w:tcPr>
            <w:tcW w:w="1134" w:type="dxa"/>
          </w:tcPr>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Сумма</w:t>
            </w:r>
          </w:p>
        </w:tc>
        <w:tc>
          <w:tcPr>
            <w:tcW w:w="4962" w:type="dxa"/>
          </w:tcPr>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 xml:space="preserve">Срок поставки </w:t>
            </w:r>
          </w:p>
        </w:tc>
      </w:tr>
      <w:tr w:rsidR="00F21B29" w:rsidRPr="00AF631C" w:rsidTr="003E4B26">
        <w:trPr>
          <w:trHeight w:val="764"/>
        </w:trPr>
        <w:tc>
          <w:tcPr>
            <w:tcW w:w="624" w:type="dxa"/>
          </w:tcPr>
          <w:p w:rsidR="00F21B29" w:rsidRPr="00AF631C" w:rsidRDefault="00F21B29" w:rsidP="00254C1A">
            <w:pPr>
              <w:rPr>
                <w:rFonts w:ascii="Times New Roman" w:hAnsi="Times New Roman" w:cs="Times New Roman"/>
                <w:sz w:val="20"/>
                <w:szCs w:val="20"/>
              </w:rPr>
            </w:pPr>
            <w:r w:rsidRPr="00AF631C">
              <w:rPr>
                <w:rFonts w:ascii="Times New Roman" w:hAnsi="Times New Roman" w:cs="Times New Roman"/>
                <w:sz w:val="20"/>
                <w:szCs w:val="20"/>
              </w:rPr>
              <w:t>1</w:t>
            </w:r>
          </w:p>
        </w:tc>
        <w:tc>
          <w:tcPr>
            <w:tcW w:w="1894" w:type="dxa"/>
          </w:tcPr>
          <w:p w:rsidR="00F21B29" w:rsidRPr="003E4B26" w:rsidRDefault="00090C51" w:rsidP="00A855F5">
            <w:pPr>
              <w:rPr>
                <w:rFonts w:ascii="Times New Roman" w:hAnsi="Times New Roman" w:cs="Times New Roman"/>
                <w:color w:val="000000"/>
                <w:sz w:val="20"/>
                <w:szCs w:val="20"/>
              </w:rPr>
            </w:pPr>
            <w:r>
              <w:rPr>
                <w:rFonts w:ascii="Times New Roman" w:hAnsi="Times New Roman" w:cs="Times New Roman"/>
                <w:color w:val="000000"/>
                <w:sz w:val="20"/>
                <w:szCs w:val="20"/>
              </w:rPr>
              <w:t>Блок выдоха</w:t>
            </w:r>
          </w:p>
        </w:tc>
        <w:tc>
          <w:tcPr>
            <w:tcW w:w="3119" w:type="dxa"/>
          </w:tcPr>
          <w:p w:rsidR="00090C51" w:rsidRPr="003E4B26" w:rsidRDefault="00090C51" w:rsidP="00C3493A">
            <w:pPr>
              <w:rPr>
                <w:rFonts w:ascii="Times New Roman" w:hAnsi="Times New Roman" w:cs="Times New Roman"/>
                <w:color w:val="000000"/>
                <w:sz w:val="20"/>
                <w:szCs w:val="20"/>
              </w:rPr>
            </w:pPr>
            <w:r>
              <w:rPr>
                <w:rFonts w:ascii="Times New Roman" w:hAnsi="Times New Roman" w:cs="Times New Roman"/>
                <w:color w:val="000000"/>
                <w:sz w:val="20"/>
                <w:szCs w:val="20"/>
              </w:rPr>
              <w:t xml:space="preserve">Блок выдоха состоит из клапана выдоха и датчика потока. Датчик потока требуется для измерения потока и объема выдыхаемого воздуха. Клапан выдоха требуется для контроля дыхательных фаз и положительного давления в конце выдоха. Датчик потока и клапан выдоха должны быть совместимы друг с другом.  Длина датчика потока 78,6 мм расстояние между трубками 25,6 мм. Автоклавирование при 121С позволяет использовать блок выдоха до 10 раз при соблюдении инструкции по стерилизации. Датчик потока должен быть установлен таким образом, чтобы не утечки в местах соединений с клапаном выдоха. Клапан выдоха состоит из корпуса клапана, клапанной крышки и мембраны. Мембрана клапана должна прилегать к </w:t>
            </w:r>
            <w:r>
              <w:rPr>
                <w:rFonts w:ascii="Times New Roman" w:hAnsi="Times New Roman" w:cs="Times New Roman"/>
                <w:color w:val="000000"/>
                <w:sz w:val="20"/>
                <w:szCs w:val="20"/>
              </w:rPr>
              <w:lastRenderedPageBreak/>
              <w:t>крышке клапана таким образом, чтобы не было утечки. Клапанная крышка должна успешно пройти проверку аппарата. Гарантийный срок -6 месяцев</w:t>
            </w:r>
          </w:p>
        </w:tc>
        <w:tc>
          <w:tcPr>
            <w:tcW w:w="1040" w:type="dxa"/>
          </w:tcPr>
          <w:p w:rsidR="00F21B29" w:rsidRPr="00254C1A" w:rsidRDefault="00090C51" w:rsidP="00A855F5">
            <w:pP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Шт </w:t>
            </w:r>
          </w:p>
        </w:tc>
        <w:tc>
          <w:tcPr>
            <w:tcW w:w="802" w:type="dxa"/>
          </w:tcPr>
          <w:p w:rsidR="00F21B29" w:rsidRPr="00254C1A" w:rsidRDefault="00090C51" w:rsidP="00A855F5">
            <w:pP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993" w:type="dxa"/>
          </w:tcPr>
          <w:p w:rsidR="00F21B29" w:rsidRPr="00254C1A" w:rsidRDefault="00090C51" w:rsidP="00A855F5">
            <w:pPr>
              <w:rPr>
                <w:rFonts w:ascii="Times New Roman" w:hAnsi="Times New Roman" w:cs="Times New Roman"/>
                <w:color w:val="000000"/>
                <w:sz w:val="20"/>
                <w:szCs w:val="20"/>
              </w:rPr>
            </w:pPr>
            <w:r>
              <w:rPr>
                <w:rFonts w:ascii="Times New Roman" w:hAnsi="Times New Roman" w:cs="Times New Roman"/>
                <w:color w:val="000000"/>
                <w:sz w:val="20"/>
                <w:szCs w:val="20"/>
              </w:rPr>
              <w:t>148198</w:t>
            </w:r>
          </w:p>
        </w:tc>
        <w:tc>
          <w:tcPr>
            <w:tcW w:w="1134" w:type="dxa"/>
          </w:tcPr>
          <w:p w:rsidR="00F21B29" w:rsidRPr="00254C1A" w:rsidRDefault="00090C51" w:rsidP="00A855F5">
            <w:pPr>
              <w:rPr>
                <w:rFonts w:ascii="Times New Roman" w:hAnsi="Times New Roman" w:cs="Times New Roman"/>
                <w:color w:val="000000"/>
                <w:sz w:val="20"/>
                <w:szCs w:val="20"/>
              </w:rPr>
            </w:pPr>
            <w:r>
              <w:rPr>
                <w:rFonts w:ascii="Times New Roman" w:hAnsi="Times New Roman" w:cs="Times New Roman"/>
                <w:color w:val="000000"/>
                <w:sz w:val="20"/>
                <w:szCs w:val="20"/>
              </w:rPr>
              <w:t>592792</w:t>
            </w:r>
          </w:p>
        </w:tc>
        <w:tc>
          <w:tcPr>
            <w:tcW w:w="4962" w:type="dxa"/>
          </w:tcPr>
          <w:p w:rsidR="00F21B29" w:rsidRDefault="00F21B29">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r w:rsidR="00CC0049" w:rsidRPr="00AF631C" w:rsidTr="003E4B26">
        <w:trPr>
          <w:trHeight w:val="764"/>
        </w:trPr>
        <w:tc>
          <w:tcPr>
            <w:tcW w:w="624" w:type="dxa"/>
          </w:tcPr>
          <w:p w:rsidR="00CC0049" w:rsidRPr="00AF631C" w:rsidRDefault="00CC0049" w:rsidP="00254C1A">
            <w:pPr>
              <w:rPr>
                <w:rFonts w:ascii="Times New Roman" w:hAnsi="Times New Roman" w:cs="Times New Roman"/>
                <w:sz w:val="20"/>
                <w:szCs w:val="20"/>
              </w:rPr>
            </w:pPr>
            <w:r>
              <w:rPr>
                <w:rFonts w:ascii="Times New Roman" w:hAnsi="Times New Roman" w:cs="Times New Roman"/>
                <w:sz w:val="20"/>
                <w:szCs w:val="20"/>
              </w:rPr>
              <w:lastRenderedPageBreak/>
              <w:t>2</w:t>
            </w:r>
          </w:p>
        </w:tc>
        <w:tc>
          <w:tcPr>
            <w:tcW w:w="1894" w:type="dxa"/>
          </w:tcPr>
          <w:p w:rsidR="00CC0049" w:rsidRPr="00CC0049" w:rsidRDefault="00CC0049" w:rsidP="008E7430">
            <w:pPr>
              <w:jc w:val="both"/>
              <w:rPr>
                <w:rFonts w:ascii="Times New Roman" w:hAnsi="Times New Roman" w:cs="Times New Roman"/>
                <w:sz w:val="20"/>
                <w:szCs w:val="20"/>
              </w:rPr>
            </w:pPr>
            <w:r w:rsidRPr="00CC0049">
              <w:rPr>
                <w:rFonts w:ascii="Times New Roman" w:hAnsi="Times New Roman" w:cs="Times New Roman"/>
                <w:sz w:val="20"/>
                <w:szCs w:val="20"/>
              </w:rPr>
              <w:t>Гель для УЗИ (для ультразвуковых исследований)  5 л канистра</w:t>
            </w:r>
          </w:p>
        </w:tc>
        <w:tc>
          <w:tcPr>
            <w:tcW w:w="3119" w:type="dxa"/>
          </w:tcPr>
          <w:p w:rsidR="00CC0049" w:rsidRPr="00CC0049" w:rsidRDefault="00CC0049" w:rsidP="008E7430">
            <w:pPr>
              <w:pStyle w:val="ab"/>
              <w:jc w:val="both"/>
              <w:rPr>
                <w:rFonts w:ascii="Times New Roman" w:hAnsi="Times New Roman" w:cs="Times New Roman"/>
                <w:sz w:val="20"/>
                <w:szCs w:val="20"/>
              </w:rPr>
            </w:pPr>
            <w:r w:rsidRPr="00CC0049">
              <w:rPr>
                <w:rFonts w:ascii="Times New Roman" w:hAnsi="Times New Roman" w:cs="Times New Roman"/>
                <w:color w:val="000000" w:themeColor="text1"/>
                <w:sz w:val="20"/>
                <w:szCs w:val="20"/>
                <w:shd w:val="clear" w:color="auto" w:fill="FFFFFF"/>
              </w:rPr>
              <w:t>Высокой вязкости, бесцветный 5 кг.</w:t>
            </w:r>
          </w:p>
        </w:tc>
        <w:tc>
          <w:tcPr>
            <w:tcW w:w="1040" w:type="dxa"/>
          </w:tcPr>
          <w:p w:rsidR="00CC0049" w:rsidRPr="00CC0049" w:rsidRDefault="00CC0049" w:rsidP="008E7430">
            <w:pPr>
              <w:rPr>
                <w:rFonts w:ascii="Times New Roman" w:hAnsi="Times New Roman" w:cs="Times New Roman"/>
                <w:sz w:val="20"/>
                <w:szCs w:val="20"/>
              </w:rPr>
            </w:pPr>
            <w:r w:rsidRPr="00CC0049">
              <w:rPr>
                <w:rFonts w:ascii="Times New Roman" w:hAnsi="Times New Roman" w:cs="Times New Roman"/>
                <w:sz w:val="20"/>
                <w:szCs w:val="20"/>
              </w:rPr>
              <w:t>Шт</w:t>
            </w:r>
          </w:p>
        </w:tc>
        <w:tc>
          <w:tcPr>
            <w:tcW w:w="802" w:type="dxa"/>
          </w:tcPr>
          <w:p w:rsidR="00CC0049" w:rsidRPr="00CC0049" w:rsidRDefault="00CC0049" w:rsidP="008E7430">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w:t>
            </w:r>
          </w:p>
        </w:tc>
        <w:tc>
          <w:tcPr>
            <w:tcW w:w="993" w:type="dxa"/>
          </w:tcPr>
          <w:p w:rsidR="00CC0049" w:rsidRPr="00CC0049" w:rsidRDefault="00CC0049" w:rsidP="00CC0049">
            <w:pPr>
              <w:jc w:val="both"/>
              <w:rPr>
                <w:rFonts w:ascii="Times New Roman" w:hAnsi="Times New Roman" w:cs="Times New Roman"/>
                <w:color w:val="000000"/>
                <w:sz w:val="20"/>
                <w:szCs w:val="20"/>
              </w:rPr>
            </w:pPr>
            <w:r w:rsidRPr="00CC0049">
              <w:rPr>
                <w:rFonts w:ascii="Times New Roman" w:hAnsi="Times New Roman" w:cs="Times New Roman"/>
                <w:color w:val="000000"/>
                <w:sz w:val="20"/>
                <w:szCs w:val="20"/>
              </w:rPr>
              <w:t>5500</w:t>
            </w:r>
          </w:p>
        </w:tc>
        <w:tc>
          <w:tcPr>
            <w:tcW w:w="1134" w:type="dxa"/>
          </w:tcPr>
          <w:p w:rsidR="00CC0049" w:rsidRPr="00CC0049" w:rsidRDefault="00CC0049" w:rsidP="00CC0049">
            <w:pPr>
              <w:rPr>
                <w:rFonts w:ascii="Times New Roman" w:hAnsi="Times New Roman" w:cs="Times New Roman"/>
                <w:color w:val="000000"/>
                <w:sz w:val="20"/>
                <w:szCs w:val="20"/>
              </w:rPr>
            </w:pPr>
            <w:r>
              <w:rPr>
                <w:rFonts w:ascii="Times New Roman" w:hAnsi="Times New Roman" w:cs="Times New Roman"/>
                <w:color w:val="000000"/>
                <w:sz w:val="20"/>
                <w:szCs w:val="20"/>
              </w:rPr>
              <w:t>3300</w:t>
            </w:r>
            <w:r w:rsidRPr="00CC0049">
              <w:rPr>
                <w:rFonts w:ascii="Times New Roman" w:hAnsi="Times New Roman" w:cs="Times New Roman"/>
                <w:color w:val="000000"/>
                <w:sz w:val="20"/>
                <w:szCs w:val="20"/>
              </w:rPr>
              <w:t>0</w:t>
            </w:r>
          </w:p>
        </w:tc>
        <w:tc>
          <w:tcPr>
            <w:tcW w:w="4962" w:type="dxa"/>
          </w:tcPr>
          <w:p w:rsidR="00CC0049" w:rsidRDefault="00CC0049">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r w:rsidR="00CC0049" w:rsidRPr="00AF631C" w:rsidTr="003E4B26">
        <w:trPr>
          <w:trHeight w:val="764"/>
        </w:trPr>
        <w:tc>
          <w:tcPr>
            <w:tcW w:w="624" w:type="dxa"/>
          </w:tcPr>
          <w:p w:rsidR="00CC0049" w:rsidRPr="00AF631C" w:rsidRDefault="00CC0049" w:rsidP="00254C1A">
            <w:pPr>
              <w:rPr>
                <w:rFonts w:ascii="Times New Roman" w:hAnsi="Times New Roman" w:cs="Times New Roman"/>
                <w:sz w:val="20"/>
                <w:szCs w:val="20"/>
              </w:rPr>
            </w:pPr>
            <w:r>
              <w:rPr>
                <w:rFonts w:ascii="Times New Roman" w:hAnsi="Times New Roman" w:cs="Times New Roman"/>
                <w:sz w:val="20"/>
                <w:szCs w:val="20"/>
              </w:rPr>
              <w:t>3</w:t>
            </w:r>
          </w:p>
        </w:tc>
        <w:tc>
          <w:tcPr>
            <w:tcW w:w="1894" w:type="dxa"/>
          </w:tcPr>
          <w:p w:rsidR="00CC0049" w:rsidRPr="00CC0049" w:rsidRDefault="00CC0049" w:rsidP="00A855F5">
            <w:pPr>
              <w:rPr>
                <w:rFonts w:ascii="Times New Roman" w:hAnsi="Times New Roman" w:cs="Times New Roman"/>
                <w:color w:val="000000"/>
                <w:sz w:val="20"/>
                <w:szCs w:val="20"/>
              </w:rPr>
            </w:pPr>
            <w:r>
              <w:rPr>
                <w:rFonts w:ascii="Times New Roman" w:hAnsi="Times New Roman" w:cs="Times New Roman"/>
                <w:color w:val="000000"/>
                <w:sz w:val="20"/>
                <w:szCs w:val="20"/>
              </w:rPr>
              <w:t xml:space="preserve">Капрон плетенный неокрашенный </w:t>
            </w:r>
            <w:r>
              <w:rPr>
                <w:rFonts w:ascii="Times New Roman" w:hAnsi="Times New Roman" w:cs="Times New Roman"/>
                <w:color w:val="000000"/>
                <w:sz w:val="20"/>
                <w:szCs w:val="20"/>
                <w:lang w:val="en-US"/>
              </w:rPr>
              <w:t>USP</w:t>
            </w:r>
            <w:r w:rsidRPr="00CC0049">
              <w:rPr>
                <w:rFonts w:ascii="Times New Roman" w:hAnsi="Times New Roman" w:cs="Times New Roman"/>
                <w:color w:val="000000"/>
                <w:sz w:val="20"/>
                <w:szCs w:val="20"/>
              </w:rPr>
              <w:t xml:space="preserve">-1 </w:t>
            </w:r>
            <w:r>
              <w:rPr>
                <w:rFonts w:ascii="Times New Roman" w:hAnsi="Times New Roman" w:cs="Times New Roman"/>
                <w:color w:val="000000"/>
                <w:sz w:val="20"/>
                <w:szCs w:val="20"/>
                <w:lang w:val="en-US"/>
              </w:rPr>
              <w:t>MP</w:t>
            </w:r>
            <w:r w:rsidRPr="00CC0049">
              <w:rPr>
                <w:rFonts w:ascii="Times New Roman" w:hAnsi="Times New Roman" w:cs="Times New Roman"/>
                <w:color w:val="000000"/>
                <w:sz w:val="20"/>
                <w:szCs w:val="20"/>
              </w:rPr>
              <w:t xml:space="preserve">-4 </w:t>
            </w:r>
            <w:r>
              <w:rPr>
                <w:rFonts w:ascii="Times New Roman" w:hAnsi="Times New Roman" w:cs="Times New Roman"/>
                <w:color w:val="000000"/>
                <w:sz w:val="20"/>
                <w:szCs w:val="20"/>
              </w:rPr>
              <w:t>катушка 10 м</w:t>
            </w:r>
          </w:p>
        </w:tc>
        <w:tc>
          <w:tcPr>
            <w:tcW w:w="3119" w:type="dxa"/>
          </w:tcPr>
          <w:p w:rsidR="00CC0049" w:rsidRPr="00CC0049" w:rsidRDefault="00CC0049" w:rsidP="00CC0049">
            <w:pPr>
              <w:rPr>
                <w:rFonts w:ascii="Times New Roman" w:hAnsi="Times New Roman" w:cs="Times New Roman"/>
                <w:color w:val="000000"/>
                <w:sz w:val="20"/>
                <w:szCs w:val="20"/>
              </w:rPr>
            </w:pPr>
            <w:r w:rsidRPr="007C4B29">
              <w:rPr>
                <w:rFonts w:ascii="Times New Roman" w:hAnsi="Times New Roman" w:cs="Times New Roman"/>
                <w:color w:val="000000"/>
                <w:sz w:val="20"/>
                <w:szCs w:val="20"/>
              </w:rPr>
              <w:t xml:space="preserve">Изделия представляют собой нити хирургические натуральные органические рассасывающиеся, 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путем.Метод стерилизации: радиационный (R). Гарантийный срок годности - 5 </w:t>
            </w:r>
            <w:r w:rsidRPr="007C4B29">
              <w:rPr>
                <w:rFonts w:ascii="Times New Roman" w:hAnsi="Times New Roman" w:cs="Times New Roman"/>
                <w:color w:val="000000"/>
                <w:sz w:val="20"/>
                <w:szCs w:val="20"/>
                <w:lang w:val="kk-KZ"/>
              </w:rPr>
              <w:t>лет</w:t>
            </w:r>
            <w:r w:rsidRPr="007C4B29">
              <w:rPr>
                <w:rFonts w:ascii="Times New Roman" w:hAnsi="Times New Roman" w:cs="Times New Roman"/>
                <w:color w:val="000000"/>
                <w:sz w:val="20"/>
                <w:szCs w:val="20"/>
              </w:rPr>
              <w:t xml:space="preserve"> со дня стерилизации при соблюдении условий транспортирования и хранения.  </w:t>
            </w:r>
          </w:p>
        </w:tc>
        <w:tc>
          <w:tcPr>
            <w:tcW w:w="1040" w:type="dxa"/>
          </w:tcPr>
          <w:p w:rsidR="00CC0049" w:rsidRPr="00254C1A" w:rsidRDefault="00CC0049" w:rsidP="00A855F5">
            <w:pPr>
              <w:rPr>
                <w:rFonts w:ascii="Times New Roman" w:hAnsi="Times New Roman" w:cs="Times New Roman"/>
                <w:color w:val="000000"/>
                <w:sz w:val="20"/>
                <w:szCs w:val="20"/>
              </w:rPr>
            </w:pPr>
            <w:r>
              <w:rPr>
                <w:rFonts w:ascii="Times New Roman" w:hAnsi="Times New Roman" w:cs="Times New Roman"/>
                <w:color w:val="000000"/>
                <w:sz w:val="20"/>
                <w:szCs w:val="20"/>
              </w:rPr>
              <w:t>Шт</w:t>
            </w:r>
          </w:p>
        </w:tc>
        <w:tc>
          <w:tcPr>
            <w:tcW w:w="802" w:type="dxa"/>
          </w:tcPr>
          <w:p w:rsidR="00CC0049" w:rsidRPr="00254C1A" w:rsidRDefault="00CC0049" w:rsidP="00A855F5">
            <w:pP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993" w:type="dxa"/>
          </w:tcPr>
          <w:p w:rsidR="00CC0049" w:rsidRPr="00254C1A" w:rsidRDefault="00CC0049" w:rsidP="00A855F5">
            <w:pP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134" w:type="dxa"/>
          </w:tcPr>
          <w:p w:rsidR="00CC0049" w:rsidRPr="00254C1A" w:rsidRDefault="00CC0049" w:rsidP="00090C51">
            <w:pPr>
              <w:rPr>
                <w:rFonts w:ascii="Times New Roman" w:hAnsi="Times New Roman" w:cs="Times New Roman"/>
                <w:color w:val="000000"/>
                <w:sz w:val="20"/>
                <w:szCs w:val="20"/>
              </w:rPr>
            </w:pPr>
            <w:r>
              <w:rPr>
                <w:rFonts w:ascii="Times New Roman" w:hAnsi="Times New Roman" w:cs="Times New Roman"/>
                <w:color w:val="000000"/>
                <w:sz w:val="20"/>
                <w:szCs w:val="20"/>
              </w:rPr>
              <w:t>100 000</w:t>
            </w:r>
          </w:p>
        </w:tc>
        <w:tc>
          <w:tcPr>
            <w:tcW w:w="4962" w:type="dxa"/>
          </w:tcPr>
          <w:p w:rsidR="00CC0049" w:rsidRDefault="00CC0049">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r w:rsidR="00CC0049" w:rsidRPr="00AF631C" w:rsidTr="003E4B26">
        <w:trPr>
          <w:trHeight w:val="764"/>
        </w:trPr>
        <w:tc>
          <w:tcPr>
            <w:tcW w:w="624" w:type="dxa"/>
          </w:tcPr>
          <w:p w:rsidR="00CC0049" w:rsidRPr="00AF631C" w:rsidRDefault="00CC0049" w:rsidP="00254C1A">
            <w:pPr>
              <w:rPr>
                <w:rFonts w:ascii="Times New Roman" w:hAnsi="Times New Roman" w:cs="Times New Roman"/>
                <w:sz w:val="20"/>
                <w:szCs w:val="20"/>
              </w:rPr>
            </w:pPr>
            <w:r>
              <w:rPr>
                <w:rFonts w:ascii="Times New Roman" w:hAnsi="Times New Roman" w:cs="Times New Roman"/>
                <w:sz w:val="20"/>
                <w:szCs w:val="20"/>
              </w:rPr>
              <w:t>4</w:t>
            </w:r>
          </w:p>
        </w:tc>
        <w:tc>
          <w:tcPr>
            <w:tcW w:w="1894" w:type="dxa"/>
          </w:tcPr>
          <w:p w:rsidR="00CC0049" w:rsidRPr="003E4B26" w:rsidRDefault="00CC0049" w:rsidP="00CC0049">
            <w:pPr>
              <w:rPr>
                <w:rFonts w:ascii="Times New Roman" w:hAnsi="Times New Roman" w:cs="Times New Roman"/>
                <w:color w:val="000000"/>
                <w:sz w:val="20"/>
                <w:szCs w:val="20"/>
              </w:rPr>
            </w:pPr>
            <w:r>
              <w:rPr>
                <w:rFonts w:ascii="Times New Roman" w:hAnsi="Times New Roman" w:cs="Times New Roman"/>
                <w:color w:val="000000"/>
                <w:sz w:val="20"/>
                <w:szCs w:val="20"/>
              </w:rPr>
              <w:t xml:space="preserve">Капрон плетенный неокрашенный </w:t>
            </w:r>
            <w:r>
              <w:rPr>
                <w:rFonts w:ascii="Times New Roman" w:hAnsi="Times New Roman" w:cs="Times New Roman"/>
                <w:color w:val="000000"/>
                <w:sz w:val="20"/>
                <w:szCs w:val="20"/>
                <w:lang w:val="en-US"/>
              </w:rPr>
              <w:t>USP</w:t>
            </w:r>
            <w:r w:rsidRPr="00CC0049">
              <w:rPr>
                <w:rFonts w:ascii="Times New Roman" w:hAnsi="Times New Roman" w:cs="Times New Roman"/>
                <w:color w:val="000000"/>
                <w:sz w:val="20"/>
                <w:szCs w:val="20"/>
              </w:rPr>
              <w:t>-</w:t>
            </w:r>
            <w:r>
              <w:rPr>
                <w:rFonts w:ascii="Times New Roman" w:hAnsi="Times New Roman" w:cs="Times New Roman"/>
                <w:color w:val="000000"/>
                <w:sz w:val="20"/>
                <w:szCs w:val="20"/>
              </w:rPr>
              <w:t>3-4</w:t>
            </w:r>
            <w:r w:rsidRPr="00CC0049">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en-US"/>
              </w:rPr>
              <w:t>MP</w:t>
            </w:r>
            <w:r w:rsidRPr="00CC0049">
              <w:rPr>
                <w:rFonts w:ascii="Times New Roman" w:hAnsi="Times New Roman" w:cs="Times New Roman"/>
                <w:color w:val="000000"/>
                <w:sz w:val="20"/>
                <w:szCs w:val="20"/>
              </w:rPr>
              <w:t>-</w:t>
            </w:r>
            <w:r>
              <w:rPr>
                <w:rFonts w:ascii="Times New Roman" w:hAnsi="Times New Roman" w:cs="Times New Roman"/>
                <w:color w:val="000000"/>
                <w:sz w:val="20"/>
                <w:szCs w:val="20"/>
              </w:rPr>
              <w:t>6</w:t>
            </w:r>
            <w:r w:rsidRPr="00CC0049">
              <w:rPr>
                <w:rFonts w:ascii="Times New Roman" w:hAnsi="Times New Roman" w:cs="Times New Roman"/>
                <w:color w:val="000000"/>
                <w:sz w:val="20"/>
                <w:szCs w:val="20"/>
              </w:rPr>
              <w:t xml:space="preserve"> </w:t>
            </w:r>
            <w:r>
              <w:rPr>
                <w:rFonts w:ascii="Times New Roman" w:hAnsi="Times New Roman" w:cs="Times New Roman"/>
                <w:color w:val="000000"/>
                <w:sz w:val="20"/>
                <w:szCs w:val="20"/>
              </w:rPr>
              <w:lastRenderedPageBreak/>
              <w:t>катушка 10 м</w:t>
            </w:r>
          </w:p>
        </w:tc>
        <w:tc>
          <w:tcPr>
            <w:tcW w:w="3119" w:type="dxa"/>
          </w:tcPr>
          <w:p w:rsidR="00CC0049" w:rsidRPr="00CC0049" w:rsidRDefault="00CC0049" w:rsidP="008E7430">
            <w:pPr>
              <w:rPr>
                <w:rFonts w:ascii="Times New Roman" w:hAnsi="Times New Roman" w:cs="Times New Roman"/>
                <w:color w:val="000000"/>
                <w:sz w:val="20"/>
                <w:szCs w:val="20"/>
              </w:rPr>
            </w:pPr>
            <w:r w:rsidRPr="007C4B29">
              <w:rPr>
                <w:rFonts w:ascii="Times New Roman" w:hAnsi="Times New Roman" w:cs="Times New Roman"/>
                <w:color w:val="000000"/>
                <w:sz w:val="20"/>
                <w:szCs w:val="20"/>
              </w:rPr>
              <w:lastRenderedPageBreak/>
              <w:t xml:space="preserve">Изделия представляют собой нити хирургические натуральные органические рассасывающиеся, </w:t>
            </w:r>
            <w:r w:rsidRPr="007C4B29">
              <w:rPr>
                <w:rFonts w:ascii="Times New Roman" w:hAnsi="Times New Roman" w:cs="Times New Roman"/>
                <w:color w:val="000000"/>
                <w:sz w:val="20"/>
                <w:szCs w:val="20"/>
              </w:rPr>
              <w:lastRenderedPageBreak/>
              <w:t xml:space="preserve">изготовленные из высококачественной органики животного происхождения. Нить легко проходит через ткани, имеют хорошие манипуляционные свойства, высокую разрывную нагрузку и эластичность, а также надежный узел. Нить теряет 50% своей прочности в течение 8-12 дней. В зависимости от диаметра и области применения нить полностью рассасывается в сроки от 35 до 120 суток. Экологически чистый материал. Выводится из организма естественным путем.Метод стерилизации: радиационный (R). Гарантийный срок годности - 5 </w:t>
            </w:r>
            <w:r w:rsidRPr="007C4B29">
              <w:rPr>
                <w:rFonts w:ascii="Times New Roman" w:hAnsi="Times New Roman" w:cs="Times New Roman"/>
                <w:color w:val="000000"/>
                <w:sz w:val="20"/>
                <w:szCs w:val="20"/>
                <w:lang w:val="kk-KZ"/>
              </w:rPr>
              <w:t>лет</w:t>
            </w:r>
            <w:r w:rsidRPr="007C4B29">
              <w:rPr>
                <w:rFonts w:ascii="Times New Roman" w:hAnsi="Times New Roman" w:cs="Times New Roman"/>
                <w:color w:val="000000"/>
                <w:sz w:val="20"/>
                <w:szCs w:val="20"/>
              </w:rPr>
              <w:t xml:space="preserve"> со дня стерилизации при соблюдении условий транспортирования и хранения.  </w:t>
            </w:r>
          </w:p>
        </w:tc>
        <w:tc>
          <w:tcPr>
            <w:tcW w:w="1040" w:type="dxa"/>
          </w:tcPr>
          <w:p w:rsidR="00CC0049" w:rsidRPr="00254C1A" w:rsidRDefault="00CC0049" w:rsidP="00A855F5">
            <w:pP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Шт</w:t>
            </w:r>
          </w:p>
        </w:tc>
        <w:tc>
          <w:tcPr>
            <w:tcW w:w="802" w:type="dxa"/>
          </w:tcPr>
          <w:p w:rsidR="00CC0049" w:rsidRPr="00254C1A" w:rsidRDefault="00CC0049" w:rsidP="00A855F5">
            <w:pP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993" w:type="dxa"/>
          </w:tcPr>
          <w:p w:rsidR="00CC0049" w:rsidRPr="00254C1A" w:rsidRDefault="00CC0049" w:rsidP="00A855F5">
            <w:pPr>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1134" w:type="dxa"/>
          </w:tcPr>
          <w:p w:rsidR="00CC0049" w:rsidRPr="00254C1A" w:rsidRDefault="00CC0049" w:rsidP="00A855F5">
            <w:pPr>
              <w:rPr>
                <w:rFonts w:ascii="Times New Roman" w:hAnsi="Times New Roman" w:cs="Times New Roman"/>
                <w:color w:val="000000"/>
                <w:sz w:val="20"/>
                <w:szCs w:val="20"/>
              </w:rPr>
            </w:pPr>
            <w:r>
              <w:rPr>
                <w:rFonts w:ascii="Times New Roman" w:hAnsi="Times New Roman" w:cs="Times New Roman"/>
                <w:color w:val="000000"/>
                <w:sz w:val="20"/>
                <w:szCs w:val="20"/>
              </w:rPr>
              <w:t>100 000</w:t>
            </w:r>
          </w:p>
        </w:tc>
        <w:tc>
          <w:tcPr>
            <w:tcW w:w="4962" w:type="dxa"/>
          </w:tcPr>
          <w:p w:rsidR="00CC0049" w:rsidRDefault="00CC0049">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 xml:space="preserve">С ПОЧТЫ ТОВАР НЕ ЗАБИРАЕМ. Поставка до </w:t>
            </w:r>
            <w:r w:rsidRPr="002869F0">
              <w:rPr>
                <w:rFonts w:ascii="Times New Roman" w:hAnsi="Times New Roman" w:cs="Times New Roman"/>
                <w:color w:val="000000" w:themeColor="text1"/>
                <w:sz w:val="18"/>
                <w:szCs w:val="18"/>
              </w:rPr>
              <w:lastRenderedPageBreak/>
              <w:t>16,30 часов склад аптеки</w:t>
            </w:r>
          </w:p>
        </w:tc>
      </w:tr>
      <w:tr w:rsidR="00CC0049" w:rsidRPr="00AF631C" w:rsidTr="003E4B26">
        <w:trPr>
          <w:trHeight w:val="764"/>
        </w:trPr>
        <w:tc>
          <w:tcPr>
            <w:tcW w:w="624" w:type="dxa"/>
          </w:tcPr>
          <w:p w:rsidR="00CC0049" w:rsidRPr="00AF631C" w:rsidRDefault="00CC0049" w:rsidP="00254C1A">
            <w:pPr>
              <w:rPr>
                <w:rFonts w:ascii="Times New Roman" w:hAnsi="Times New Roman" w:cs="Times New Roman"/>
                <w:sz w:val="20"/>
                <w:szCs w:val="20"/>
              </w:rPr>
            </w:pPr>
            <w:r>
              <w:rPr>
                <w:rFonts w:ascii="Times New Roman" w:hAnsi="Times New Roman" w:cs="Times New Roman"/>
                <w:sz w:val="20"/>
                <w:szCs w:val="20"/>
              </w:rPr>
              <w:lastRenderedPageBreak/>
              <w:t>5</w:t>
            </w:r>
          </w:p>
        </w:tc>
        <w:tc>
          <w:tcPr>
            <w:tcW w:w="1894" w:type="dxa"/>
          </w:tcPr>
          <w:p w:rsidR="00CC0049" w:rsidRPr="00D407CD" w:rsidRDefault="00CC0049" w:rsidP="008E7430">
            <w:pPr>
              <w:rPr>
                <w:rFonts w:ascii="Times New Roman" w:hAnsi="Times New Roman" w:cs="Times New Roman"/>
                <w:color w:val="000000" w:themeColor="text1"/>
                <w:sz w:val="20"/>
                <w:szCs w:val="20"/>
                <w:lang w:val="en-US"/>
              </w:rPr>
            </w:pPr>
            <w:r w:rsidRPr="00D407CD">
              <w:rPr>
                <w:rFonts w:ascii="Times New Roman" w:hAnsi="Times New Roman" w:cs="Times New Roman"/>
                <w:color w:val="000000" w:themeColor="text1"/>
                <w:sz w:val="20"/>
                <w:szCs w:val="20"/>
              </w:rPr>
              <w:t xml:space="preserve">Бумага для КТГ </w:t>
            </w:r>
            <w:r w:rsidRPr="00D407CD">
              <w:rPr>
                <w:rFonts w:ascii="Times New Roman" w:hAnsi="Times New Roman" w:cs="Times New Roman"/>
                <w:color w:val="000000" w:themeColor="text1"/>
                <w:sz w:val="20"/>
                <w:szCs w:val="20"/>
                <w:lang w:val="en-US"/>
              </w:rPr>
              <w:t>Record</w:t>
            </w:r>
          </w:p>
        </w:tc>
        <w:tc>
          <w:tcPr>
            <w:tcW w:w="3119" w:type="dxa"/>
          </w:tcPr>
          <w:p w:rsidR="00CC0049" w:rsidRPr="00D407CD" w:rsidRDefault="00CC0049" w:rsidP="008E7430">
            <w:pPr>
              <w:shd w:val="clear" w:color="auto" w:fill="F8F8F8"/>
              <w:spacing w:after="136" w:line="240" w:lineRule="auto"/>
              <w:rPr>
                <w:rFonts w:ascii="Times New Roman" w:eastAsia="Times New Roman" w:hAnsi="Times New Roman" w:cs="Times New Roman"/>
                <w:color w:val="000000" w:themeColor="text1"/>
                <w:sz w:val="20"/>
                <w:szCs w:val="20"/>
              </w:rPr>
            </w:pPr>
            <w:r w:rsidRPr="00D407CD">
              <w:rPr>
                <w:rFonts w:ascii="Times New Roman" w:eastAsia="Times New Roman" w:hAnsi="Times New Roman" w:cs="Times New Roman"/>
                <w:color w:val="000000" w:themeColor="text1"/>
                <w:sz w:val="20"/>
                <w:szCs w:val="20"/>
              </w:rPr>
              <w:t xml:space="preserve">КТГ </w:t>
            </w:r>
            <w:r w:rsidRPr="00D407CD">
              <w:rPr>
                <w:rFonts w:ascii="Times New Roman" w:eastAsia="Times New Roman" w:hAnsi="Times New Roman" w:cs="Times New Roman"/>
                <w:color w:val="000000" w:themeColor="text1"/>
                <w:sz w:val="20"/>
                <w:szCs w:val="20"/>
                <w:lang w:val="en-US"/>
              </w:rPr>
              <w:t>Recond</w:t>
            </w:r>
            <w:r w:rsidRPr="00D407CD">
              <w:rPr>
                <w:rFonts w:ascii="Times New Roman" w:eastAsia="Times New Roman" w:hAnsi="Times New Roman" w:cs="Times New Roman"/>
                <w:color w:val="000000" w:themeColor="text1"/>
                <w:sz w:val="20"/>
                <w:szCs w:val="20"/>
              </w:rPr>
              <w:t xml:space="preserve"> для фетального монитора </w:t>
            </w:r>
            <w:r w:rsidRPr="00D407CD">
              <w:rPr>
                <w:rFonts w:ascii="Times New Roman" w:eastAsia="Times New Roman" w:hAnsi="Times New Roman" w:cs="Times New Roman"/>
                <w:color w:val="000000" w:themeColor="text1"/>
                <w:sz w:val="20"/>
                <w:szCs w:val="20"/>
                <w:lang w:val="en-US"/>
              </w:rPr>
              <w:t>FC</w:t>
            </w:r>
            <w:r w:rsidRPr="00D407CD">
              <w:rPr>
                <w:rFonts w:ascii="Times New Roman" w:eastAsia="Times New Roman" w:hAnsi="Times New Roman" w:cs="Times New Roman"/>
                <w:color w:val="000000" w:themeColor="text1"/>
                <w:sz w:val="20"/>
                <w:szCs w:val="20"/>
              </w:rPr>
              <w:t xml:space="preserve"> 1400. Бумага для КТГ </w:t>
            </w:r>
            <w:r>
              <w:rPr>
                <w:rFonts w:ascii="Times New Roman" w:eastAsia="Times New Roman" w:hAnsi="Times New Roman" w:cs="Times New Roman"/>
                <w:color w:val="000000" w:themeColor="text1"/>
                <w:sz w:val="20"/>
                <w:szCs w:val="20"/>
              </w:rPr>
              <w:t>8</w:t>
            </w:r>
            <w:r w:rsidRPr="00D407CD">
              <w:rPr>
                <w:rFonts w:ascii="Times New Roman" w:hAnsi="Times New Roman" w:cs="Times New Roman"/>
                <w:color w:val="000000" w:themeColor="text1"/>
                <w:sz w:val="20"/>
                <w:szCs w:val="20"/>
                <w:lang w:val="en-US"/>
              </w:rPr>
              <w:t>Record</w:t>
            </w:r>
            <w:r w:rsidRPr="00D407CD">
              <w:rPr>
                <w:rFonts w:ascii="Times New Roman" w:hAnsi="Times New Roman" w:cs="Times New Roman"/>
                <w:color w:val="000000" w:themeColor="text1"/>
                <w:sz w:val="20"/>
                <w:szCs w:val="20"/>
              </w:rPr>
              <w:t xml:space="preserve"> 150 мм*25м*18 мм/рулон.</w:t>
            </w:r>
          </w:p>
        </w:tc>
        <w:tc>
          <w:tcPr>
            <w:tcW w:w="1040" w:type="dxa"/>
          </w:tcPr>
          <w:p w:rsidR="00CC0049" w:rsidRPr="00D407CD" w:rsidRDefault="00CC0049" w:rsidP="008E7430">
            <w:pPr>
              <w:rPr>
                <w:rFonts w:ascii="Times New Roman" w:hAnsi="Times New Roman" w:cs="Times New Roman"/>
                <w:color w:val="000000" w:themeColor="text1"/>
                <w:sz w:val="20"/>
                <w:szCs w:val="20"/>
              </w:rPr>
            </w:pPr>
            <w:r w:rsidRPr="00D407CD">
              <w:rPr>
                <w:rFonts w:ascii="Times New Roman" w:hAnsi="Times New Roman" w:cs="Times New Roman"/>
                <w:color w:val="000000" w:themeColor="text1"/>
                <w:sz w:val="20"/>
                <w:szCs w:val="20"/>
              </w:rPr>
              <w:t>рул</w:t>
            </w:r>
          </w:p>
        </w:tc>
        <w:tc>
          <w:tcPr>
            <w:tcW w:w="802" w:type="dxa"/>
          </w:tcPr>
          <w:p w:rsidR="00CC0049" w:rsidRPr="00D407CD" w:rsidRDefault="00CC0049" w:rsidP="008E7430">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c>
          <w:tcPr>
            <w:tcW w:w="993" w:type="dxa"/>
          </w:tcPr>
          <w:p w:rsidR="00CC0049" w:rsidRPr="00D407CD" w:rsidRDefault="00CC0049" w:rsidP="008E7430">
            <w:pPr>
              <w:jc w:val="both"/>
              <w:rPr>
                <w:rFonts w:ascii="Times New Roman" w:hAnsi="Times New Roman" w:cs="Times New Roman"/>
                <w:color w:val="000000"/>
                <w:sz w:val="20"/>
                <w:szCs w:val="20"/>
              </w:rPr>
            </w:pPr>
            <w:r>
              <w:rPr>
                <w:rFonts w:ascii="Times New Roman" w:hAnsi="Times New Roman" w:cs="Times New Roman"/>
                <w:color w:val="000000"/>
                <w:sz w:val="20"/>
                <w:szCs w:val="20"/>
              </w:rPr>
              <w:t>8000</w:t>
            </w:r>
          </w:p>
        </w:tc>
        <w:tc>
          <w:tcPr>
            <w:tcW w:w="1134" w:type="dxa"/>
          </w:tcPr>
          <w:p w:rsidR="00CC0049" w:rsidRPr="00D407CD" w:rsidRDefault="00CC0049" w:rsidP="008E7430">
            <w:pPr>
              <w:rPr>
                <w:rFonts w:ascii="Times New Roman" w:hAnsi="Times New Roman" w:cs="Times New Roman"/>
                <w:color w:val="000000"/>
                <w:sz w:val="20"/>
                <w:szCs w:val="20"/>
              </w:rPr>
            </w:pPr>
            <w:r>
              <w:rPr>
                <w:rFonts w:ascii="Times New Roman" w:hAnsi="Times New Roman" w:cs="Times New Roman"/>
                <w:color w:val="000000"/>
                <w:sz w:val="20"/>
                <w:szCs w:val="20"/>
              </w:rPr>
              <w:t>8</w:t>
            </w:r>
            <w:r>
              <w:rPr>
                <w:rFonts w:ascii="Times New Roman" w:hAnsi="Times New Roman" w:cs="Times New Roman"/>
                <w:color w:val="000000"/>
                <w:sz w:val="20"/>
                <w:szCs w:val="20"/>
              </w:rPr>
              <w:t>0</w:t>
            </w:r>
            <w:r w:rsidRPr="00D407CD">
              <w:rPr>
                <w:rFonts w:ascii="Times New Roman" w:hAnsi="Times New Roman" w:cs="Times New Roman"/>
                <w:color w:val="000000"/>
                <w:sz w:val="20"/>
                <w:szCs w:val="20"/>
              </w:rPr>
              <w:t>000</w:t>
            </w:r>
          </w:p>
        </w:tc>
        <w:tc>
          <w:tcPr>
            <w:tcW w:w="4962" w:type="dxa"/>
          </w:tcPr>
          <w:p w:rsidR="00CC0049" w:rsidRDefault="00CC0049">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r w:rsidR="00CC0049" w:rsidRPr="00AF631C" w:rsidTr="003E4B26">
        <w:trPr>
          <w:trHeight w:val="764"/>
        </w:trPr>
        <w:tc>
          <w:tcPr>
            <w:tcW w:w="624" w:type="dxa"/>
          </w:tcPr>
          <w:p w:rsidR="00CC0049" w:rsidRPr="00AF631C" w:rsidRDefault="00CC0049" w:rsidP="00254C1A">
            <w:pPr>
              <w:rPr>
                <w:rFonts w:ascii="Times New Roman" w:hAnsi="Times New Roman" w:cs="Times New Roman"/>
                <w:sz w:val="20"/>
                <w:szCs w:val="20"/>
              </w:rPr>
            </w:pPr>
            <w:r>
              <w:rPr>
                <w:rFonts w:ascii="Times New Roman" w:hAnsi="Times New Roman" w:cs="Times New Roman"/>
                <w:sz w:val="20"/>
                <w:szCs w:val="20"/>
              </w:rPr>
              <w:t>6</w:t>
            </w:r>
          </w:p>
        </w:tc>
        <w:tc>
          <w:tcPr>
            <w:tcW w:w="1894" w:type="dxa"/>
          </w:tcPr>
          <w:p w:rsidR="00CC0049" w:rsidRDefault="00CC0049" w:rsidP="008E7430">
            <w:pPr>
              <w:rPr>
                <w:rFonts w:ascii="Times New Roman" w:hAnsi="Times New Roman" w:cs="Times New Roman"/>
                <w:sz w:val="18"/>
                <w:szCs w:val="18"/>
              </w:rPr>
            </w:pPr>
            <w:r>
              <w:rPr>
                <w:rFonts w:ascii="Times New Roman" w:hAnsi="Times New Roman" w:cs="Times New Roman"/>
                <w:sz w:val="18"/>
                <w:szCs w:val="18"/>
              </w:rPr>
              <w:t>Эндотрахеальная трубка №2</w:t>
            </w:r>
          </w:p>
        </w:tc>
        <w:tc>
          <w:tcPr>
            <w:tcW w:w="3119" w:type="dxa"/>
          </w:tcPr>
          <w:p w:rsidR="00CC0049" w:rsidRDefault="00CC0049" w:rsidP="008E7430">
            <w:pPr>
              <w:rPr>
                <w:rFonts w:ascii="Times New Roman" w:hAnsi="Times New Roman" w:cs="Times New Roman"/>
                <w:sz w:val="18"/>
                <w:szCs w:val="18"/>
              </w:rPr>
            </w:pPr>
            <w:r>
              <w:rPr>
                <w:rFonts w:ascii="Times New Roman" w:hAnsi="Times New Roman" w:cs="Times New Roman"/>
                <w:color w:val="000000"/>
                <w:sz w:val="18"/>
                <w:szCs w:val="18"/>
              </w:rPr>
              <w:t xml:space="preserve">Трубка эндотрахеальная с манжетой стерильная, однократного применения, детская </w:t>
            </w:r>
          </w:p>
        </w:tc>
        <w:tc>
          <w:tcPr>
            <w:tcW w:w="1040" w:type="dxa"/>
          </w:tcPr>
          <w:p w:rsidR="00CC0049" w:rsidRDefault="00CC0049" w:rsidP="008E7430">
            <w:pPr>
              <w:jc w:val="both"/>
              <w:rPr>
                <w:rFonts w:ascii="Times New Roman" w:hAnsi="Times New Roman" w:cs="Times New Roman"/>
                <w:sz w:val="18"/>
                <w:szCs w:val="18"/>
              </w:rPr>
            </w:pPr>
            <w:r>
              <w:rPr>
                <w:rFonts w:ascii="Times New Roman" w:hAnsi="Times New Roman" w:cs="Times New Roman"/>
                <w:sz w:val="18"/>
                <w:szCs w:val="18"/>
              </w:rPr>
              <w:t>шт</w:t>
            </w:r>
          </w:p>
        </w:tc>
        <w:tc>
          <w:tcPr>
            <w:tcW w:w="802" w:type="dxa"/>
          </w:tcPr>
          <w:p w:rsidR="00CC0049" w:rsidRDefault="00CC0049" w:rsidP="008E7430">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w:t>
            </w:r>
          </w:p>
        </w:tc>
        <w:tc>
          <w:tcPr>
            <w:tcW w:w="993" w:type="dxa"/>
          </w:tcPr>
          <w:p w:rsidR="00CC0049" w:rsidRDefault="00CC0049" w:rsidP="008E7430">
            <w:pPr>
              <w:jc w:val="center"/>
              <w:rPr>
                <w:rFonts w:ascii="Times New Roman" w:hAnsi="Times New Roman" w:cs="Times New Roman"/>
                <w:color w:val="000000"/>
                <w:sz w:val="18"/>
                <w:szCs w:val="18"/>
              </w:rPr>
            </w:pPr>
            <w:r>
              <w:rPr>
                <w:rFonts w:ascii="Times New Roman" w:hAnsi="Times New Roman" w:cs="Times New Roman"/>
                <w:color w:val="000000"/>
                <w:sz w:val="18"/>
                <w:szCs w:val="18"/>
              </w:rPr>
              <w:t>582,20</w:t>
            </w:r>
          </w:p>
        </w:tc>
        <w:tc>
          <w:tcPr>
            <w:tcW w:w="1134" w:type="dxa"/>
          </w:tcPr>
          <w:p w:rsidR="00CC0049" w:rsidRDefault="00CC0049" w:rsidP="008E7430">
            <w:pPr>
              <w:pStyle w:val="a5"/>
              <w:ind w:left="34"/>
              <w:rPr>
                <w:bCs/>
                <w:color w:val="000000"/>
                <w:sz w:val="18"/>
                <w:szCs w:val="18"/>
                <w:lang w:val="kk-KZ"/>
              </w:rPr>
            </w:pPr>
            <w:r>
              <w:rPr>
                <w:bCs/>
                <w:color w:val="000000"/>
                <w:sz w:val="18"/>
                <w:szCs w:val="18"/>
                <w:lang w:val="kk-KZ"/>
              </w:rPr>
              <w:t>5822</w:t>
            </w:r>
          </w:p>
        </w:tc>
        <w:tc>
          <w:tcPr>
            <w:tcW w:w="4962" w:type="dxa"/>
          </w:tcPr>
          <w:p w:rsidR="00CC0049" w:rsidRDefault="00CC0049">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r w:rsidR="00CC0049" w:rsidRPr="00AF631C" w:rsidTr="003E4B26">
        <w:trPr>
          <w:trHeight w:val="764"/>
        </w:trPr>
        <w:tc>
          <w:tcPr>
            <w:tcW w:w="624" w:type="dxa"/>
          </w:tcPr>
          <w:p w:rsidR="00CC0049" w:rsidRPr="00AF631C" w:rsidRDefault="00CC0049" w:rsidP="00254C1A">
            <w:pPr>
              <w:rPr>
                <w:rFonts w:ascii="Times New Roman" w:hAnsi="Times New Roman" w:cs="Times New Roman"/>
                <w:sz w:val="20"/>
                <w:szCs w:val="20"/>
              </w:rPr>
            </w:pPr>
            <w:r>
              <w:rPr>
                <w:rFonts w:ascii="Times New Roman" w:hAnsi="Times New Roman" w:cs="Times New Roman"/>
                <w:sz w:val="20"/>
                <w:szCs w:val="20"/>
              </w:rPr>
              <w:t>7</w:t>
            </w:r>
          </w:p>
        </w:tc>
        <w:tc>
          <w:tcPr>
            <w:tcW w:w="1894" w:type="dxa"/>
          </w:tcPr>
          <w:p w:rsidR="00CC0049" w:rsidRDefault="00CC0049" w:rsidP="008E7430">
            <w:pPr>
              <w:rPr>
                <w:rFonts w:ascii="Times New Roman" w:hAnsi="Times New Roman" w:cs="Times New Roman"/>
                <w:sz w:val="18"/>
                <w:szCs w:val="18"/>
              </w:rPr>
            </w:pPr>
            <w:r>
              <w:rPr>
                <w:rFonts w:ascii="Times New Roman" w:hAnsi="Times New Roman" w:cs="Times New Roman"/>
                <w:sz w:val="18"/>
                <w:szCs w:val="18"/>
              </w:rPr>
              <w:t>Эндотрахеальная трубка №2,5</w:t>
            </w:r>
          </w:p>
        </w:tc>
        <w:tc>
          <w:tcPr>
            <w:tcW w:w="3119" w:type="dxa"/>
          </w:tcPr>
          <w:p w:rsidR="00CC0049" w:rsidRDefault="00CC0049" w:rsidP="008E7430">
            <w:pPr>
              <w:rPr>
                <w:rFonts w:ascii="Times New Roman" w:hAnsi="Times New Roman" w:cs="Times New Roman"/>
                <w:sz w:val="18"/>
                <w:szCs w:val="18"/>
              </w:rPr>
            </w:pPr>
            <w:r>
              <w:rPr>
                <w:rFonts w:ascii="Times New Roman" w:hAnsi="Times New Roman" w:cs="Times New Roman"/>
                <w:color w:val="000000"/>
                <w:sz w:val="18"/>
                <w:szCs w:val="18"/>
              </w:rPr>
              <w:t xml:space="preserve">Трубка эндотрахеальная с манжетой стерильная, однократного применения, детская </w:t>
            </w:r>
          </w:p>
        </w:tc>
        <w:tc>
          <w:tcPr>
            <w:tcW w:w="1040" w:type="dxa"/>
          </w:tcPr>
          <w:p w:rsidR="00CC0049" w:rsidRDefault="00CC0049" w:rsidP="008E7430">
            <w:r w:rsidRPr="008A1BBE">
              <w:rPr>
                <w:rFonts w:ascii="Times New Roman" w:hAnsi="Times New Roman" w:cs="Times New Roman"/>
                <w:sz w:val="18"/>
                <w:szCs w:val="18"/>
              </w:rPr>
              <w:t>шт</w:t>
            </w:r>
          </w:p>
        </w:tc>
        <w:tc>
          <w:tcPr>
            <w:tcW w:w="802" w:type="dxa"/>
          </w:tcPr>
          <w:p w:rsidR="00CC0049" w:rsidRDefault="00CC0049" w:rsidP="008E7430">
            <w:pP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w:t>
            </w:r>
          </w:p>
        </w:tc>
        <w:tc>
          <w:tcPr>
            <w:tcW w:w="993" w:type="dxa"/>
          </w:tcPr>
          <w:p w:rsidR="00CC0049" w:rsidRDefault="00CC0049" w:rsidP="008E7430">
            <w:pPr>
              <w:jc w:val="center"/>
              <w:rPr>
                <w:rFonts w:ascii="Times New Roman" w:hAnsi="Times New Roman" w:cs="Times New Roman"/>
                <w:color w:val="000000"/>
                <w:sz w:val="18"/>
                <w:szCs w:val="18"/>
              </w:rPr>
            </w:pPr>
            <w:r>
              <w:rPr>
                <w:rFonts w:ascii="Times New Roman" w:hAnsi="Times New Roman" w:cs="Times New Roman"/>
                <w:color w:val="000000"/>
                <w:sz w:val="18"/>
                <w:szCs w:val="18"/>
              </w:rPr>
              <w:t>582,20</w:t>
            </w:r>
          </w:p>
        </w:tc>
        <w:tc>
          <w:tcPr>
            <w:tcW w:w="1134" w:type="dxa"/>
          </w:tcPr>
          <w:p w:rsidR="00CC0049" w:rsidRDefault="00CC0049" w:rsidP="008E7430">
            <w:pPr>
              <w:pStyle w:val="a5"/>
              <w:ind w:left="34"/>
              <w:rPr>
                <w:bCs/>
                <w:color w:val="000000"/>
                <w:sz w:val="18"/>
                <w:szCs w:val="18"/>
                <w:lang w:val="kk-KZ"/>
              </w:rPr>
            </w:pPr>
            <w:r>
              <w:rPr>
                <w:bCs/>
                <w:color w:val="000000"/>
                <w:sz w:val="18"/>
                <w:szCs w:val="18"/>
                <w:lang w:val="kk-KZ"/>
              </w:rPr>
              <w:t>5822</w:t>
            </w:r>
          </w:p>
        </w:tc>
        <w:tc>
          <w:tcPr>
            <w:tcW w:w="4962" w:type="dxa"/>
          </w:tcPr>
          <w:p w:rsidR="00CC0049" w:rsidRDefault="00CC0049">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r w:rsidR="00CC0049" w:rsidRPr="00AF631C" w:rsidTr="003E4B26">
        <w:trPr>
          <w:trHeight w:val="764"/>
        </w:trPr>
        <w:tc>
          <w:tcPr>
            <w:tcW w:w="624" w:type="dxa"/>
          </w:tcPr>
          <w:p w:rsidR="00CC0049" w:rsidRDefault="00CC0049" w:rsidP="00254C1A">
            <w:pPr>
              <w:rPr>
                <w:rFonts w:ascii="Times New Roman" w:hAnsi="Times New Roman" w:cs="Times New Roman"/>
                <w:sz w:val="20"/>
                <w:szCs w:val="20"/>
              </w:rPr>
            </w:pPr>
            <w:r>
              <w:rPr>
                <w:rFonts w:ascii="Times New Roman" w:hAnsi="Times New Roman" w:cs="Times New Roman"/>
                <w:sz w:val="20"/>
                <w:szCs w:val="20"/>
              </w:rPr>
              <w:t>8</w:t>
            </w:r>
          </w:p>
        </w:tc>
        <w:tc>
          <w:tcPr>
            <w:tcW w:w="1894" w:type="dxa"/>
          </w:tcPr>
          <w:p w:rsidR="00CC0049" w:rsidRPr="00200E45" w:rsidRDefault="00CC0049" w:rsidP="008E7430">
            <w:pPr>
              <w:pStyle w:val="ad"/>
              <w:widowControl w:val="0"/>
              <w:rPr>
                <w:rFonts w:ascii="Times New Roman" w:eastAsia="Times New Roman" w:hAnsi="Times New Roman" w:cs="Times New Roman"/>
                <w:color w:val="000000"/>
                <w:sz w:val="18"/>
                <w:szCs w:val="18"/>
                <w:lang w:eastAsia="en-US"/>
              </w:rPr>
            </w:pPr>
            <w:r>
              <w:rPr>
                <w:rFonts w:ascii="Times New Roman" w:eastAsia="Times New Roman" w:hAnsi="Times New Roman" w:cs="Times New Roman"/>
                <w:color w:val="000000"/>
                <w:sz w:val="18"/>
                <w:szCs w:val="18"/>
                <w:lang w:eastAsia="en-US"/>
              </w:rPr>
              <w:t>Катетер для торокального дренажа с троакараом размер №28</w:t>
            </w:r>
          </w:p>
        </w:tc>
        <w:tc>
          <w:tcPr>
            <w:tcW w:w="3119" w:type="dxa"/>
          </w:tcPr>
          <w:p w:rsidR="00CC0049" w:rsidRPr="00200E45" w:rsidRDefault="00CC0049" w:rsidP="008E7430">
            <w:pPr>
              <w:rPr>
                <w:rFonts w:ascii="Times New Roman" w:hAnsi="Times New Roman" w:cs="Times New Roman"/>
                <w:color w:val="01011B"/>
                <w:sz w:val="18"/>
                <w:szCs w:val="18"/>
                <w:shd w:val="clear" w:color="auto" w:fill="FFFFFF"/>
              </w:rPr>
            </w:pPr>
            <w:r>
              <w:rPr>
                <w:rFonts w:ascii="Times New Roman" w:eastAsia="Times New Roman" w:hAnsi="Times New Roman" w:cs="Times New Roman"/>
                <w:color w:val="000000"/>
                <w:sz w:val="18"/>
                <w:szCs w:val="18"/>
                <w:lang w:eastAsia="en-US"/>
              </w:rPr>
              <w:t>Катетер для торокального дренажа с троакараом размер №28</w:t>
            </w:r>
          </w:p>
        </w:tc>
        <w:tc>
          <w:tcPr>
            <w:tcW w:w="1040" w:type="dxa"/>
          </w:tcPr>
          <w:p w:rsidR="00CC0049" w:rsidRDefault="00CC0049" w:rsidP="008E7430">
            <w:r w:rsidRPr="001947AC">
              <w:rPr>
                <w:rFonts w:ascii="Times New Roman" w:hAnsi="Times New Roman" w:cs="Times New Roman"/>
                <w:sz w:val="18"/>
                <w:szCs w:val="18"/>
              </w:rPr>
              <w:t>Шт</w:t>
            </w:r>
          </w:p>
        </w:tc>
        <w:tc>
          <w:tcPr>
            <w:tcW w:w="802" w:type="dxa"/>
          </w:tcPr>
          <w:p w:rsidR="00CC0049" w:rsidRPr="00200E45" w:rsidRDefault="00CC0049" w:rsidP="008E7430">
            <w:pPr>
              <w:jc w:val="center"/>
              <w:rPr>
                <w:rFonts w:ascii="Times New Roman" w:hAnsi="Times New Roman" w:cs="Times New Roman"/>
                <w:color w:val="000000" w:themeColor="text1"/>
                <w:sz w:val="18"/>
                <w:szCs w:val="18"/>
                <w:lang w:val="kk-KZ"/>
              </w:rPr>
            </w:pPr>
            <w:r>
              <w:rPr>
                <w:rFonts w:ascii="Times New Roman" w:hAnsi="Times New Roman" w:cs="Times New Roman"/>
                <w:color w:val="000000" w:themeColor="text1"/>
                <w:sz w:val="18"/>
                <w:szCs w:val="18"/>
                <w:lang w:val="kk-KZ"/>
              </w:rPr>
              <w:t>15</w:t>
            </w:r>
          </w:p>
        </w:tc>
        <w:tc>
          <w:tcPr>
            <w:tcW w:w="993" w:type="dxa"/>
          </w:tcPr>
          <w:p w:rsidR="00CC0049" w:rsidRDefault="005B7116" w:rsidP="008E7430">
            <w:pPr>
              <w:jc w:val="center"/>
              <w:rPr>
                <w:rFonts w:ascii="Times New Roman" w:hAnsi="Times New Roman" w:cs="Times New Roman"/>
                <w:color w:val="000000"/>
                <w:sz w:val="18"/>
                <w:szCs w:val="18"/>
              </w:rPr>
            </w:pPr>
            <w:r>
              <w:rPr>
                <w:rFonts w:ascii="Times New Roman" w:hAnsi="Times New Roman" w:cs="Times New Roman"/>
                <w:color w:val="000000"/>
                <w:sz w:val="18"/>
                <w:szCs w:val="18"/>
              </w:rPr>
              <w:t>2000</w:t>
            </w:r>
          </w:p>
        </w:tc>
        <w:tc>
          <w:tcPr>
            <w:tcW w:w="1134" w:type="dxa"/>
          </w:tcPr>
          <w:p w:rsidR="00CC0049" w:rsidRDefault="005B7116" w:rsidP="008E7430">
            <w:pPr>
              <w:pStyle w:val="a5"/>
              <w:ind w:left="34"/>
              <w:rPr>
                <w:bCs/>
                <w:color w:val="000000"/>
                <w:sz w:val="18"/>
                <w:szCs w:val="18"/>
                <w:lang w:val="kk-KZ"/>
              </w:rPr>
            </w:pPr>
            <w:r>
              <w:rPr>
                <w:bCs/>
                <w:color w:val="000000"/>
                <w:sz w:val="18"/>
                <w:szCs w:val="18"/>
                <w:lang w:val="kk-KZ"/>
              </w:rPr>
              <w:t>30000</w:t>
            </w:r>
          </w:p>
        </w:tc>
        <w:tc>
          <w:tcPr>
            <w:tcW w:w="4962" w:type="dxa"/>
          </w:tcPr>
          <w:p w:rsidR="00CC0049" w:rsidRPr="002869F0" w:rsidRDefault="00CC0049">
            <w:pPr>
              <w:rPr>
                <w:rFonts w:ascii="Times New Roman" w:hAnsi="Times New Roman" w:cs="Times New Roman"/>
                <w:color w:val="000000"/>
                <w:sz w:val="20"/>
                <w:szCs w:val="20"/>
              </w:rPr>
            </w:pPr>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r w:rsidR="00CC0049" w:rsidRPr="00AF631C" w:rsidTr="003E4B26">
        <w:trPr>
          <w:trHeight w:val="764"/>
        </w:trPr>
        <w:tc>
          <w:tcPr>
            <w:tcW w:w="624" w:type="dxa"/>
          </w:tcPr>
          <w:p w:rsidR="00CC0049" w:rsidRDefault="00CC0049" w:rsidP="00254C1A">
            <w:pPr>
              <w:rPr>
                <w:rFonts w:ascii="Times New Roman" w:hAnsi="Times New Roman" w:cs="Times New Roman"/>
                <w:sz w:val="20"/>
                <w:szCs w:val="20"/>
              </w:rPr>
            </w:pPr>
            <w:r>
              <w:rPr>
                <w:rFonts w:ascii="Times New Roman" w:hAnsi="Times New Roman" w:cs="Times New Roman"/>
                <w:sz w:val="20"/>
                <w:szCs w:val="20"/>
              </w:rPr>
              <w:lastRenderedPageBreak/>
              <w:t>9</w:t>
            </w:r>
          </w:p>
        </w:tc>
        <w:tc>
          <w:tcPr>
            <w:tcW w:w="1894" w:type="dxa"/>
          </w:tcPr>
          <w:p w:rsidR="00CC0049" w:rsidRDefault="00CC0049" w:rsidP="008E7430">
            <w:pPr>
              <w:pStyle w:val="ad"/>
              <w:widowControl w:val="0"/>
              <w:rPr>
                <w:rFonts w:ascii="Times New Roman" w:eastAsia="Times New Roman" w:hAnsi="Times New Roman" w:cs="Times New Roman"/>
                <w:color w:val="000000"/>
                <w:sz w:val="18"/>
                <w:szCs w:val="18"/>
                <w:lang w:eastAsia="en-US"/>
              </w:rPr>
            </w:pPr>
            <w:r>
              <w:rPr>
                <w:rFonts w:ascii="Times New Roman" w:eastAsia="Times New Roman" w:hAnsi="Times New Roman" w:cs="Times New Roman"/>
                <w:color w:val="000000"/>
                <w:sz w:val="18"/>
                <w:szCs w:val="18"/>
                <w:lang w:eastAsia="en-US"/>
              </w:rPr>
              <w:t xml:space="preserve">Катетер для торокального дренажа с троакараом размер №30   </w:t>
            </w:r>
          </w:p>
        </w:tc>
        <w:tc>
          <w:tcPr>
            <w:tcW w:w="3119" w:type="dxa"/>
          </w:tcPr>
          <w:p w:rsidR="00CC0049" w:rsidRPr="00C47DF5" w:rsidRDefault="00CC0049" w:rsidP="008E7430">
            <w:pPr>
              <w:rPr>
                <w:rFonts w:ascii="Times New Roman" w:hAnsi="Times New Roman" w:cs="Times New Roman"/>
                <w:color w:val="01011B"/>
                <w:sz w:val="18"/>
                <w:szCs w:val="18"/>
                <w:shd w:val="clear" w:color="auto" w:fill="FFFFFF"/>
              </w:rPr>
            </w:pPr>
            <w:r>
              <w:rPr>
                <w:rFonts w:ascii="Times New Roman" w:eastAsia="Times New Roman" w:hAnsi="Times New Roman" w:cs="Times New Roman"/>
                <w:color w:val="000000"/>
                <w:sz w:val="18"/>
                <w:szCs w:val="18"/>
                <w:lang w:eastAsia="en-US"/>
              </w:rPr>
              <w:t xml:space="preserve">Катетер для торокального дренажа с троакараом размер №30   </w:t>
            </w:r>
          </w:p>
        </w:tc>
        <w:tc>
          <w:tcPr>
            <w:tcW w:w="1040" w:type="dxa"/>
          </w:tcPr>
          <w:p w:rsidR="00CC0049" w:rsidRDefault="00CC0049" w:rsidP="008E7430">
            <w:r w:rsidRPr="001947AC">
              <w:rPr>
                <w:rFonts w:ascii="Times New Roman" w:hAnsi="Times New Roman" w:cs="Times New Roman"/>
                <w:sz w:val="18"/>
                <w:szCs w:val="18"/>
              </w:rPr>
              <w:t>Шт</w:t>
            </w:r>
          </w:p>
        </w:tc>
        <w:tc>
          <w:tcPr>
            <w:tcW w:w="802" w:type="dxa"/>
          </w:tcPr>
          <w:p w:rsidR="00CC0049" w:rsidRPr="00200E45" w:rsidRDefault="00CC0049" w:rsidP="008E7430">
            <w:pPr>
              <w:jc w:val="center"/>
              <w:rPr>
                <w:rFonts w:ascii="Times New Roman" w:hAnsi="Times New Roman" w:cs="Times New Roman"/>
                <w:color w:val="000000" w:themeColor="text1"/>
                <w:sz w:val="18"/>
                <w:szCs w:val="18"/>
                <w:lang w:val="kk-KZ"/>
              </w:rPr>
            </w:pPr>
            <w:r>
              <w:rPr>
                <w:rFonts w:ascii="Times New Roman" w:hAnsi="Times New Roman" w:cs="Times New Roman"/>
                <w:color w:val="000000" w:themeColor="text1"/>
                <w:sz w:val="18"/>
                <w:szCs w:val="18"/>
                <w:lang w:val="kk-KZ"/>
              </w:rPr>
              <w:t>15</w:t>
            </w:r>
          </w:p>
        </w:tc>
        <w:tc>
          <w:tcPr>
            <w:tcW w:w="993" w:type="dxa"/>
          </w:tcPr>
          <w:p w:rsidR="00CC0049" w:rsidRDefault="005B7116" w:rsidP="008E7430">
            <w:pPr>
              <w:rPr>
                <w:rFonts w:ascii="Times New Roman" w:hAnsi="Times New Roman" w:cs="Times New Roman"/>
                <w:color w:val="000000"/>
                <w:sz w:val="18"/>
                <w:szCs w:val="18"/>
              </w:rPr>
            </w:pPr>
            <w:r>
              <w:rPr>
                <w:rFonts w:ascii="Times New Roman" w:hAnsi="Times New Roman" w:cs="Times New Roman"/>
                <w:color w:val="000000"/>
                <w:sz w:val="18"/>
                <w:szCs w:val="18"/>
              </w:rPr>
              <w:t>2000</w:t>
            </w:r>
          </w:p>
        </w:tc>
        <w:tc>
          <w:tcPr>
            <w:tcW w:w="1134" w:type="dxa"/>
          </w:tcPr>
          <w:p w:rsidR="00CC0049" w:rsidRDefault="005B7116" w:rsidP="008E7430">
            <w:pPr>
              <w:pStyle w:val="a5"/>
              <w:ind w:left="34"/>
              <w:rPr>
                <w:bCs/>
                <w:color w:val="000000"/>
                <w:sz w:val="18"/>
                <w:szCs w:val="18"/>
                <w:lang w:val="kk-KZ"/>
              </w:rPr>
            </w:pPr>
            <w:r>
              <w:rPr>
                <w:bCs/>
                <w:color w:val="000000"/>
                <w:sz w:val="18"/>
                <w:szCs w:val="18"/>
                <w:lang w:val="kk-KZ"/>
              </w:rPr>
              <w:t>30000</w:t>
            </w:r>
          </w:p>
        </w:tc>
        <w:tc>
          <w:tcPr>
            <w:tcW w:w="4962" w:type="dxa"/>
          </w:tcPr>
          <w:p w:rsidR="00CC0049" w:rsidRPr="002869F0" w:rsidRDefault="00CC0049">
            <w:pPr>
              <w:rPr>
                <w:rFonts w:ascii="Times New Roman" w:hAnsi="Times New Roman" w:cs="Times New Roman"/>
                <w:color w:val="000000"/>
                <w:sz w:val="20"/>
                <w:szCs w:val="20"/>
              </w:rPr>
            </w:pPr>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r w:rsidR="000C5135" w:rsidRPr="00AF631C" w:rsidTr="003E4B26">
        <w:trPr>
          <w:trHeight w:val="764"/>
        </w:trPr>
        <w:tc>
          <w:tcPr>
            <w:tcW w:w="624" w:type="dxa"/>
          </w:tcPr>
          <w:p w:rsidR="000C5135" w:rsidRDefault="000C5135" w:rsidP="00254C1A">
            <w:pPr>
              <w:rPr>
                <w:rFonts w:ascii="Times New Roman" w:hAnsi="Times New Roman" w:cs="Times New Roman"/>
                <w:sz w:val="20"/>
                <w:szCs w:val="20"/>
              </w:rPr>
            </w:pPr>
            <w:r>
              <w:rPr>
                <w:rFonts w:ascii="Times New Roman" w:hAnsi="Times New Roman" w:cs="Times New Roman"/>
                <w:sz w:val="20"/>
                <w:szCs w:val="20"/>
              </w:rPr>
              <w:t>10</w:t>
            </w:r>
          </w:p>
        </w:tc>
        <w:tc>
          <w:tcPr>
            <w:tcW w:w="1894" w:type="dxa"/>
          </w:tcPr>
          <w:p w:rsidR="000C5135" w:rsidRDefault="000C5135" w:rsidP="008E7430">
            <w:pPr>
              <w:pStyle w:val="ad"/>
              <w:widowControl w:val="0"/>
              <w:rPr>
                <w:rFonts w:ascii="Times New Roman" w:eastAsia="Times New Roman" w:hAnsi="Times New Roman" w:cs="Times New Roman"/>
                <w:color w:val="000000"/>
                <w:sz w:val="18"/>
                <w:szCs w:val="18"/>
                <w:lang w:eastAsia="en-US"/>
              </w:rPr>
            </w:pPr>
            <w:r>
              <w:rPr>
                <w:rFonts w:ascii="Times New Roman" w:eastAsia="Times New Roman" w:hAnsi="Times New Roman" w:cs="Times New Roman"/>
                <w:color w:val="000000"/>
                <w:sz w:val="18"/>
                <w:szCs w:val="18"/>
                <w:lang w:eastAsia="en-US"/>
              </w:rPr>
              <w:t xml:space="preserve">Игла Туохи с катетером (для эпидуральной анестезии </w:t>
            </w:r>
          </w:p>
        </w:tc>
        <w:tc>
          <w:tcPr>
            <w:tcW w:w="3119" w:type="dxa"/>
          </w:tcPr>
          <w:p w:rsidR="000C5135" w:rsidRDefault="000C5135" w:rsidP="000C5135">
            <w:pPr>
              <w:shd w:val="clear" w:color="auto" w:fill="FFFFFF"/>
              <w:spacing w:after="0" w:line="240" w:lineRule="auto"/>
              <w:textAlignment w:val="baseline"/>
              <w:rPr>
                <w:rFonts w:ascii="Times New Roman" w:eastAsia="Times New Roman" w:hAnsi="Times New Roman" w:cs="Times New Roman"/>
                <w:color w:val="000000"/>
                <w:sz w:val="18"/>
                <w:szCs w:val="18"/>
                <w:lang w:eastAsia="en-US"/>
              </w:rPr>
            </w:pPr>
            <w:r w:rsidRPr="000C5135">
              <w:rPr>
                <w:rFonts w:ascii="Times New Roman" w:eastAsia="Times New Roman" w:hAnsi="Times New Roman" w:cs="Times New Roman"/>
                <w:color w:val="000000" w:themeColor="text1"/>
                <w:sz w:val="20"/>
                <w:szCs w:val="20"/>
              </w:rPr>
              <w:t>Атравматичное пунктирование для снижения риска развития постпункционных осложнений.</w:t>
            </w:r>
            <w:r w:rsidRPr="000C5135">
              <w:rPr>
                <w:rFonts w:ascii="Times New Roman" w:eastAsia="Times New Roman" w:hAnsi="Times New Roman" w:cs="Times New Roman"/>
                <w:color w:val="000000" w:themeColor="text1"/>
                <w:sz w:val="20"/>
                <w:szCs w:val="20"/>
              </w:rPr>
              <w:br/>
              <w:t>• Острозаточенная тонкостенная пункционная игла с прозрачным павильоном и острием Туохи (Tuohy);• Прозрачный павильон иглы обеспечивает контроль вытекающего ликвора;</w:t>
            </w:r>
            <w:r w:rsidRPr="000C5135">
              <w:rPr>
                <w:rFonts w:ascii="Times New Roman" w:eastAsia="Times New Roman" w:hAnsi="Times New Roman" w:cs="Times New Roman"/>
                <w:color w:val="000000" w:themeColor="text1"/>
                <w:sz w:val="20"/>
                <w:szCs w:val="20"/>
              </w:rPr>
              <w:br/>
              <w:t>• Имеется индикатор направления среза иглы;• В комплекте съемная пластина-крылышки для удобной фиксации и захвата во время проведения анестезии;</w:t>
            </w:r>
            <w:r w:rsidRPr="000C5135">
              <w:rPr>
                <w:rFonts w:ascii="Times New Roman" w:eastAsia="Times New Roman" w:hAnsi="Times New Roman" w:cs="Times New Roman"/>
                <w:color w:val="000000" w:themeColor="text1"/>
                <w:sz w:val="20"/>
                <w:szCs w:val="20"/>
              </w:rPr>
              <w:br/>
              <w:t>• Игла имеет размеры 15 – 18 G, длиной 80 – 90 мм;</w:t>
            </w:r>
            <w:r w:rsidRPr="000C5135">
              <w:rPr>
                <w:rFonts w:ascii="Times New Roman" w:eastAsia="Times New Roman" w:hAnsi="Times New Roman" w:cs="Times New Roman"/>
                <w:color w:val="000000" w:themeColor="text1"/>
                <w:sz w:val="20"/>
                <w:szCs w:val="20"/>
              </w:rPr>
              <w:br/>
              <w:t>• Игла эпидуральная в зависимости от размера производится со съемными или несъемными крылышками с противоскользящим рисунком-протектором для усиления упора для пальцев на павильоне иглы.</w:t>
            </w:r>
          </w:p>
        </w:tc>
        <w:tc>
          <w:tcPr>
            <w:tcW w:w="1040" w:type="dxa"/>
          </w:tcPr>
          <w:p w:rsidR="000C5135" w:rsidRPr="001947AC" w:rsidRDefault="000C5135" w:rsidP="008E7430">
            <w:pPr>
              <w:rPr>
                <w:rFonts w:ascii="Times New Roman" w:hAnsi="Times New Roman" w:cs="Times New Roman"/>
                <w:sz w:val="18"/>
                <w:szCs w:val="18"/>
              </w:rPr>
            </w:pPr>
            <w:r>
              <w:rPr>
                <w:rFonts w:ascii="Times New Roman" w:hAnsi="Times New Roman" w:cs="Times New Roman"/>
                <w:sz w:val="18"/>
                <w:szCs w:val="18"/>
              </w:rPr>
              <w:t>Шт</w:t>
            </w:r>
          </w:p>
        </w:tc>
        <w:tc>
          <w:tcPr>
            <w:tcW w:w="802" w:type="dxa"/>
          </w:tcPr>
          <w:p w:rsidR="000C5135" w:rsidRDefault="000C5135" w:rsidP="008E7430">
            <w:pPr>
              <w:jc w:val="center"/>
              <w:rPr>
                <w:rFonts w:ascii="Times New Roman" w:hAnsi="Times New Roman" w:cs="Times New Roman"/>
                <w:color w:val="000000" w:themeColor="text1"/>
                <w:sz w:val="18"/>
                <w:szCs w:val="18"/>
                <w:lang w:val="kk-KZ"/>
              </w:rPr>
            </w:pPr>
            <w:r>
              <w:rPr>
                <w:rFonts w:ascii="Times New Roman" w:hAnsi="Times New Roman" w:cs="Times New Roman"/>
                <w:color w:val="000000" w:themeColor="text1"/>
                <w:sz w:val="18"/>
                <w:szCs w:val="18"/>
                <w:lang w:val="kk-KZ"/>
              </w:rPr>
              <w:t>50</w:t>
            </w:r>
          </w:p>
        </w:tc>
        <w:tc>
          <w:tcPr>
            <w:tcW w:w="993" w:type="dxa"/>
          </w:tcPr>
          <w:p w:rsidR="000C5135" w:rsidRDefault="000C5135" w:rsidP="008E7430">
            <w:pPr>
              <w:rPr>
                <w:rFonts w:ascii="Times New Roman" w:hAnsi="Times New Roman" w:cs="Times New Roman"/>
                <w:color w:val="000000"/>
                <w:sz w:val="18"/>
                <w:szCs w:val="18"/>
              </w:rPr>
            </w:pPr>
            <w:r>
              <w:rPr>
                <w:rFonts w:ascii="Times New Roman" w:hAnsi="Times New Roman" w:cs="Times New Roman"/>
                <w:color w:val="000000"/>
                <w:sz w:val="18"/>
                <w:szCs w:val="18"/>
              </w:rPr>
              <w:t>2500</w:t>
            </w:r>
          </w:p>
        </w:tc>
        <w:tc>
          <w:tcPr>
            <w:tcW w:w="1134" w:type="dxa"/>
          </w:tcPr>
          <w:p w:rsidR="000C5135" w:rsidRDefault="000C5135" w:rsidP="008E7430">
            <w:pPr>
              <w:pStyle w:val="a5"/>
              <w:ind w:left="34"/>
              <w:rPr>
                <w:bCs/>
                <w:color w:val="000000"/>
                <w:sz w:val="18"/>
                <w:szCs w:val="18"/>
                <w:lang w:val="kk-KZ"/>
              </w:rPr>
            </w:pPr>
            <w:r>
              <w:rPr>
                <w:bCs/>
                <w:color w:val="000000"/>
                <w:sz w:val="18"/>
                <w:szCs w:val="18"/>
                <w:lang w:val="kk-KZ"/>
              </w:rPr>
              <w:t>125000</w:t>
            </w:r>
          </w:p>
        </w:tc>
        <w:tc>
          <w:tcPr>
            <w:tcW w:w="4962" w:type="dxa"/>
          </w:tcPr>
          <w:p w:rsidR="000C5135" w:rsidRPr="002869F0" w:rsidRDefault="000C5135" w:rsidP="008E7430">
            <w:pPr>
              <w:rPr>
                <w:rFonts w:ascii="Times New Roman" w:hAnsi="Times New Roman" w:cs="Times New Roman"/>
                <w:color w:val="000000"/>
                <w:sz w:val="20"/>
                <w:szCs w:val="20"/>
              </w:rPr>
            </w:pPr>
            <w:r w:rsidRPr="002869F0">
              <w:rPr>
                <w:rFonts w:ascii="Times New Roman" w:hAnsi="Times New Roman" w:cs="Times New Roman"/>
                <w:color w:val="000000"/>
                <w:sz w:val="20"/>
                <w:szCs w:val="20"/>
              </w:rPr>
              <w:t xml:space="preserve">В течение 20 календарных дней с момента подписания Договора. </w:t>
            </w:r>
            <w:r w:rsidRPr="002869F0">
              <w:rPr>
                <w:rFonts w:ascii="Times New Roman" w:hAnsi="Times New Roman" w:cs="Times New Roman"/>
                <w:color w:val="000000" w:themeColor="text1"/>
                <w:sz w:val="18"/>
                <w:szCs w:val="18"/>
              </w:rPr>
              <w:t>С ПОЧТЫ ТОВАР НЕ ЗАБИРАЕМ. Поставка до 16,30 часов склад аптеки</w:t>
            </w:r>
          </w:p>
        </w:tc>
      </w:tr>
    </w:tbl>
    <w:p w:rsidR="004E4D45" w:rsidRPr="00AF631C" w:rsidRDefault="004E4D45" w:rsidP="00573D83">
      <w:pPr>
        <w:rPr>
          <w:rFonts w:ascii="Times New Roman" w:hAnsi="Times New Roman" w:cs="Times New Roman"/>
          <w:b/>
          <w:sz w:val="20"/>
          <w:szCs w:val="20"/>
        </w:rPr>
      </w:pPr>
      <w:r w:rsidRPr="00AF631C">
        <w:rPr>
          <w:rFonts w:ascii="Times New Roman" w:hAnsi="Times New Roman" w:cs="Times New Roman"/>
          <w:b/>
          <w:sz w:val="20"/>
          <w:szCs w:val="20"/>
        </w:rPr>
        <w:t>Срок подачи ценовых предложений потенциальных поставщиков:</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 xml:space="preserve">- начало предоставления ценовых предложений – с </w:t>
      </w:r>
      <w:r w:rsidR="00254C1A">
        <w:rPr>
          <w:rFonts w:ascii="Times New Roman" w:hAnsi="Times New Roman" w:cs="Times New Roman"/>
          <w:sz w:val="20"/>
          <w:szCs w:val="20"/>
        </w:rPr>
        <w:t>1</w:t>
      </w:r>
      <w:r w:rsidR="000C5135">
        <w:rPr>
          <w:rFonts w:ascii="Times New Roman" w:hAnsi="Times New Roman" w:cs="Times New Roman"/>
          <w:sz w:val="20"/>
          <w:szCs w:val="20"/>
        </w:rPr>
        <w:t>7 ч. 30 мин 21</w:t>
      </w:r>
      <w:r w:rsidR="00C05056" w:rsidRPr="00AF631C">
        <w:rPr>
          <w:rFonts w:ascii="Times New Roman" w:hAnsi="Times New Roman" w:cs="Times New Roman"/>
          <w:sz w:val="20"/>
          <w:szCs w:val="20"/>
        </w:rPr>
        <w:t>.0</w:t>
      </w:r>
      <w:r w:rsidR="003E4B26">
        <w:rPr>
          <w:rFonts w:ascii="Times New Roman" w:hAnsi="Times New Roman" w:cs="Times New Roman"/>
          <w:sz w:val="20"/>
          <w:szCs w:val="20"/>
        </w:rPr>
        <w:t>4</w:t>
      </w:r>
      <w:r w:rsidR="00AA186F" w:rsidRPr="00AF631C">
        <w:rPr>
          <w:rFonts w:ascii="Times New Roman" w:hAnsi="Times New Roman" w:cs="Times New Roman"/>
          <w:sz w:val="20"/>
          <w:szCs w:val="20"/>
        </w:rPr>
        <w:t>.202</w:t>
      </w:r>
      <w:r w:rsidR="006F0613" w:rsidRPr="00AF631C">
        <w:rPr>
          <w:rFonts w:ascii="Times New Roman" w:hAnsi="Times New Roman" w:cs="Times New Roman"/>
          <w:sz w:val="20"/>
          <w:szCs w:val="20"/>
        </w:rPr>
        <w:t>3</w:t>
      </w:r>
      <w:r w:rsidRPr="00AF631C">
        <w:rPr>
          <w:rFonts w:ascii="Times New Roman" w:hAnsi="Times New Roman" w:cs="Times New Roman"/>
          <w:sz w:val="20"/>
          <w:szCs w:val="20"/>
        </w:rPr>
        <w:t>г.</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 окончание предостав</w:t>
      </w:r>
      <w:r w:rsidR="00560260" w:rsidRPr="00AF631C">
        <w:rPr>
          <w:rFonts w:ascii="Times New Roman" w:hAnsi="Times New Roman" w:cs="Times New Roman"/>
          <w:sz w:val="20"/>
          <w:szCs w:val="20"/>
        </w:rPr>
        <w:t xml:space="preserve">ления ценовых предложений - до </w:t>
      </w:r>
      <w:r w:rsidR="00C05056" w:rsidRPr="00AF631C">
        <w:rPr>
          <w:rFonts w:ascii="Times New Roman" w:hAnsi="Times New Roman" w:cs="Times New Roman"/>
          <w:sz w:val="20"/>
          <w:szCs w:val="20"/>
        </w:rPr>
        <w:t>1</w:t>
      </w:r>
      <w:r w:rsidR="000C5135">
        <w:rPr>
          <w:rFonts w:ascii="Times New Roman" w:hAnsi="Times New Roman" w:cs="Times New Roman"/>
          <w:sz w:val="20"/>
          <w:szCs w:val="20"/>
        </w:rPr>
        <w:t>7</w:t>
      </w:r>
      <w:r w:rsidRPr="00AF631C">
        <w:rPr>
          <w:rFonts w:ascii="Times New Roman" w:hAnsi="Times New Roman" w:cs="Times New Roman"/>
          <w:sz w:val="20"/>
          <w:szCs w:val="20"/>
        </w:rPr>
        <w:t xml:space="preserve"> ч. 30 мин</w:t>
      </w:r>
      <w:r w:rsidR="003E4B26">
        <w:rPr>
          <w:rFonts w:ascii="Times New Roman" w:hAnsi="Times New Roman" w:cs="Times New Roman"/>
          <w:sz w:val="20"/>
          <w:szCs w:val="20"/>
        </w:rPr>
        <w:t xml:space="preserve"> </w:t>
      </w:r>
      <w:r w:rsidR="000C5135">
        <w:rPr>
          <w:rFonts w:ascii="Times New Roman" w:hAnsi="Times New Roman" w:cs="Times New Roman"/>
          <w:sz w:val="20"/>
          <w:szCs w:val="20"/>
        </w:rPr>
        <w:t>28</w:t>
      </w:r>
      <w:r w:rsidR="00AA186F" w:rsidRPr="00AF631C">
        <w:rPr>
          <w:rFonts w:ascii="Times New Roman" w:hAnsi="Times New Roman" w:cs="Times New Roman"/>
          <w:sz w:val="20"/>
          <w:szCs w:val="20"/>
        </w:rPr>
        <w:t>.0</w:t>
      </w:r>
      <w:r w:rsidR="003E4B26">
        <w:rPr>
          <w:rFonts w:ascii="Times New Roman" w:hAnsi="Times New Roman" w:cs="Times New Roman"/>
          <w:sz w:val="20"/>
          <w:szCs w:val="20"/>
        </w:rPr>
        <w:t>4</w:t>
      </w:r>
      <w:r w:rsidR="00BB4B06" w:rsidRPr="00AF631C">
        <w:rPr>
          <w:rFonts w:ascii="Times New Roman" w:hAnsi="Times New Roman" w:cs="Times New Roman"/>
          <w:sz w:val="20"/>
          <w:szCs w:val="20"/>
        </w:rPr>
        <w:t>.202</w:t>
      </w:r>
      <w:r w:rsidR="006F0613" w:rsidRPr="00AF631C">
        <w:rPr>
          <w:rFonts w:ascii="Times New Roman" w:hAnsi="Times New Roman" w:cs="Times New Roman"/>
          <w:sz w:val="20"/>
          <w:szCs w:val="20"/>
        </w:rPr>
        <w:t>3</w:t>
      </w:r>
      <w:r w:rsidRPr="00AF631C">
        <w:rPr>
          <w:rFonts w:ascii="Times New Roman" w:hAnsi="Times New Roman" w:cs="Times New Roman"/>
          <w:sz w:val="20"/>
          <w:szCs w:val="20"/>
        </w:rPr>
        <w:t>г.</w:t>
      </w:r>
    </w:p>
    <w:p w:rsidR="004E4D45" w:rsidRPr="00AF631C" w:rsidRDefault="004E4D45" w:rsidP="00573D83">
      <w:pPr>
        <w:rPr>
          <w:rFonts w:ascii="Times New Roman" w:hAnsi="Times New Roman" w:cs="Times New Roman"/>
          <w:b/>
          <w:i/>
          <w:sz w:val="20"/>
          <w:szCs w:val="20"/>
        </w:rPr>
      </w:pPr>
      <w:r w:rsidRPr="00AF631C">
        <w:rPr>
          <w:rFonts w:ascii="Times New Roman" w:hAnsi="Times New Roman" w:cs="Times New Roman"/>
          <w:b/>
          <w:sz w:val="20"/>
          <w:szCs w:val="20"/>
        </w:rPr>
        <w:t xml:space="preserve">Дата, время и место вскрытия конвертов с ценовыми предложениями, </w:t>
      </w:r>
      <w:r w:rsidR="003F5970" w:rsidRPr="00AF631C">
        <w:rPr>
          <w:rFonts w:ascii="Times New Roman" w:hAnsi="Times New Roman" w:cs="Times New Roman"/>
          <w:b/>
          <w:sz w:val="20"/>
          <w:szCs w:val="20"/>
          <w:u w:val="single"/>
        </w:rPr>
        <w:t xml:space="preserve">с пометкой </w:t>
      </w:r>
      <w:r w:rsidRPr="00AF631C">
        <w:rPr>
          <w:rFonts w:ascii="Times New Roman" w:hAnsi="Times New Roman" w:cs="Times New Roman"/>
          <w:b/>
          <w:sz w:val="20"/>
          <w:szCs w:val="20"/>
          <w:u w:val="single"/>
        </w:rPr>
        <w:t>объявления</w:t>
      </w:r>
    </w:p>
    <w:p w:rsidR="004E4D45" w:rsidRPr="00AF631C" w:rsidRDefault="004E4D45" w:rsidP="00573D83">
      <w:pPr>
        <w:rPr>
          <w:rFonts w:ascii="Times New Roman" w:hAnsi="Times New Roman" w:cs="Times New Roman"/>
          <w:b/>
          <w:sz w:val="20"/>
          <w:szCs w:val="20"/>
        </w:rPr>
      </w:pPr>
      <w:r w:rsidRPr="00AF631C">
        <w:rPr>
          <w:rFonts w:ascii="Times New Roman" w:hAnsi="Times New Roman" w:cs="Times New Roman"/>
          <w:b/>
          <w:sz w:val="20"/>
          <w:szCs w:val="20"/>
        </w:rPr>
        <w:t>-</w:t>
      </w:r>
      <w:r w:rsidRPr="00AF631C">
        <w:rPr>
          <w:rFonts w:ascii="Times New Roman" w:hAnsi="Times New Roman" w:cs="Times New Roman"/>
          <w:sz w:val="20"/>
          <w:szCs w:val="20"/>
        </w:rPr>
        <w:t xml:space="preserve"> СКО, Айыртауский район, с.Саумалколь, ул.Хаирова №1 , </w:t>
      </w:r>
      <w:r w:rsidR="00AA186F" w:rsidRPr="00AF631C">
        <w:rPr>
          <w:rFonts w:ascii="Times New Roman" w:hAnsi="Times New Roman" w:cs="Times New Roman"/>
          <w:sz w:val="20"/>
          <w:szCs w:val="20"/>
        </w:rPr>
        <w:t>1</w:t>
      </w:r>
      <w:r w:rsidR="000C5135">
        <w:rPr>
          <w:rFonts w:ascii="Times New Roman" w:hAnsi="Times New Roman" w:cs="Times New Roman"/>
          <w:sz w:val="20"/>
          <w:szCs w:val="20"/>
        </w:rPr>
        <w:t>7</w:t>
      </w:r>
      <w:bookmarkStart w:id="0" w:name="_GoBack"/>
      <w:bookmarkEnd w:id="0"/>
      <w:r w:rsidR="00AA186F" w:rsidRPr="00AF631C">
        <w:rPr>
          <w:rFonts w:ascii="Times New Roman" w:hAnsi="Times New Roman" w:cs="Times New Roman"/>
          <w:sz w:val="20"/>
          <w:szCs w:val="20"/>
        </w:rPr>
        <w:t xml:space="preserve"> ч. 30 мин </w:t>
      </w:r>
      <w:r w:rsidR="009B7497">
        <w:rPr>
          <w:rFonts w:ascii="Times New Roman" w:hAnsi="Times New Roman" w:cs="Times New Roman"/>
          <w:sz w:val="20"/>
          <w:szCs w:val="20"/>
        </w:rPr>
        <w:t>2</w:t>
      </w:r>
      <w:r w:rsidR="000C5135">
        <w:rPr>
          <w:rFonts w:ascii="Times New Roman" w:hAnsi="Times New Roman" w:cs="Times New Roman"/>
          <w:sz w:val="20"/>
          <w:szCs w:val="20"/>
        </w:rPr>
        <w:t>8</w:t>
      </w:r>
      <w:r w:rsidR="00C05056" w:rsidRPr="00AF631C">
        <w:rPr>
          <w:rFonts w:ascii="Times New Roman" w:hAnsi="Times New Roman" w:cs="Times New Roman"/>
          <w:sz w:val="20"/>
          <w:szCs w:val="20"/>
        </w:rPr>
        <w:t>.0</w:t>
      </w:r>
      <w:r w:rsidR="003E4B26">
        <w:rPr>
          <w:rFonts w:ascii="Times New Roman" w:hAnsi="Times New Roman" w:cs="Times New Roman"/>
          <w:sz w:val="20"/>
          <w:szCs w:val="20"/>
        </w:rPr>
        <w:t>4</w:t>
      </w:r>
      <w:r w:rsidRPr="00AF631C">
        <w:rPr>
          <w:rFonts w:ascii="Times New Roman" w:hAnsi="Times New Roman" w:cs="Times New Roman"/>
          <w:sz w:val="20"/>
          <w:szCs w:val="20"/>
        </w:rPr>
        <w:t>.20</w:t>
      </w:r>
      <w:r w:rsidR="00AA186F" w:rsidRPr="00AF631C">
        <w:rPr>
          <w:rFonts w:ascii="Times New Roman" w:hAnsi="Times New Roman" w:cs="Times New Roman"/>
          <w:sz w:val="20"/>
          <w:szCs w:val="20"/>
        </w:rPr>
        <w:t>2</w:t>
      </w:r>
      <w:r w:rsidR="006F0613" w:rsidRPr="00AF631C">
        <w:rPr>
          <w:rFonts w:ascii="Times New Roman" w:hAnsi="Times New Roman" w:cs="Times New Roman"/>
          <w:sz w:val="20"/>
          <w:szCs w:val="20"/>
        </w:rPr>
        <w:t>3</w:t>
      </w:r>
      <w:r w:rsidRPr="00AF631C">
        <w:rPr>
          <w:rFonts w:ascii="Times New Roman" w:hAnsi="Times New Roman" w:cs="Times New Roman"/>
          <w:sz w:val="20"/>
          <w:szCs w:val="20"/>
        </w:rPr>
        <w:t>г.</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b/>
          <w:sz w:val="20"/>
          <w:szCs w:val="20"/>
        </w:rPr>
        <w:t>Место предоставления документов:</w:t>
      </w:r>
      <w:r w:rsidRPr="00AF631C">
        <w:rPr>
          <w:rFonts w:ascii="Times New Roman" w:hAnsi="Times New Roman" w:cs="Times New Roman"/>
          <w:sz w:val="20"/>
          <w:szCs w:val="20"/>
        </w:rPr>
        <w:t xml:space="preserve"> СКО, Айыртауский район, с.Саумалколь, ул.Хаирова №1, бухгалтерия</w:t>
      </w:r>
    </w:p>
    <w:p w:rsidR="004E4D45" w:rsidRPr="00AF631C" w:rsidRDefault="004E4D45" w:rsidP="00573D83">
      <w:pPr>
        <w:rPr>
          <w:rFonts w:ascii="Times New Roman" w:hAnsi="Times New Roman" w:cs="Times New Roman"/>
          <w:b/>
          <w:sz w:val="20"/>
          <w:szCs w:val="20"/>
          <w:u w:val="single"/>
        </w:rPr>
      </w:pPr>
      <w:r w:rsidRPr="00AF631C">
        <w:rPr>
          <w:rFonts w:ascii="Times New Roman" w:hAnsi="Times New Roman" w:cs="Times New Roman"/>
          <w:b/>
          <w:sz w:val="20"/>
          <w:szCs w:val="20"/>
          <w:u w:val="single"/>
        </w:rPr>
        <w:t>Сроки и условия поставки: По заявкам  с момента подписания договора</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b/>
          <w:sz w:val="20"/>
          <w:szCs w:val="20"/>
        </w:rPr>
        <w:t xml:space="preserve">Место поставки товара: </w:t>
      </w:r>
      <w:r w:rsidRPr="00AF631C">
        <w:rPr>
          <w:rFonts w:ascii="Times New Roman" w:hAnsi="Times New Roman" w:cs="Times New Roman"/>
          <w:sz w:val="20"/>
          <w:szCs w:val="20"/>
        </w:rPr>
        <w:t xml:space="preserve">СКО, Айыртауский район, с.Саумалколь, ул.Хаирова №1 </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b/>
          <w:sz w:val="20"/>
          <w:szCs w:val="20"/>
        </w:rPr>
        <w:lastRenderedPageBreak/>
        <w:t xml:space="preserve">Срок и условия оплаты: </w:t>
      </w:r>
      <w:r w:rsidRPr="00AF631C">
        <w:rPr>
          <w:rFonts w:ascii="Times New Roman" w:hAnsi="Times New Roman" w:cs="Times New Roman"/>
          <w:sz w:val="20"/>
          <w:szCs w:val="20"/>
        </w:rPr>
        <w:t>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 фактуры.</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Лекарственные средства, изделия медицинского назначения должны быть зарегистрированы в РК и готовы к применению.</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 Остаточный срок годности должен быть не менее 50% .</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Одновременно с поставкой Товара Поставщик предоставляе</w:t>
      </w:r>
      <w:r w:rsidR="008852B0" w:rsidRPr="00AF631C">
        <w:rPr>
          <w:rFonts w:ascii="Times New Roman" w:hAnsi="Times New Roman" w:cs="Times New Roman"/>
          <w:sz w:val="20"/>
          <w:szCs w:val="20"/>
        </w:rPr>
        <w:t>т Заказчику следующие документы</w:t>
      </w:r>
      <w:r w:rsidRPr="00AF631C">
        <w:rPr>
          <w:rFonts w:ascii="Times New Roman" w:hAnsi="Times New Roman" w:cs="Times New Roman"/>
          <w:sz w:val="20"/>
          <w:szCs w:val="20"/>
        </w:rPr>
        <w:t>, относящиеся к поставке:</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sz w:val="20"/>
          <w:szCs w:val="20"/>
        </w:rPr>
        <w:t>Счет-фактура, с указанием цены за единицу поставляемого Товара.</w:t>
      </w:r>
    </w:p>
    <w:p w:rsidR="004E4D45" w:rsidRPr="00AF631C" w:rsidRDefault="004E4D45" w:rsidP="00573D83">
      <w:pPr>
        <w:rPr>
          <w:rFonts w:ascii="Times New Roman" w:hAnsi="Times New Roman" w:cs="Times New Roman"/>
          <w:b/>
          <w:sz w:val="20"/>
          <w:szCs w:val="20"/>
        </w:rPr>
      </w:pPr>
      <w:r w:rsidRPr="00AF631C">
        <w:rPr>
          <w:rFonts w:ascii="Times New Roman" w:hAnsi="Times New Roman" w:cs="Times New Roman"/>
          <w:b/>
          <w:sz w:val="20"/>
          <w:szCs w:val="20"/>
        </w:rPr>
        <w:t>В ценовое предложение должны быть включены все расходы потенциального поставщика, связанные с поставкой товаров до склада Заказчика.</w:t>
      </w:r>
    </w:p>
    <w:p w:rsidR="004E4D45" w:rsidRPr="00AF631C" w:rsidRDefault="004E4D45" w:rsidP="00573D83">
      <w:pPr>
        <w:rPr>
          <w:rFonts w:ascii="Times New Roman" w:hAnsi="Times New Roman" w:cs="Times New Roman"/>
          <w:b/>
          <w:sz w:val="20"/>
          <w:szCs w:val="20"/>
        </w:rPr>
      </w:pPr>
      <w:r w:rsidRPr="00AF631C">
        <w:rPr>
          <w:rFonts w:ascii="Times New Roman" w:hAnsi="Times New Roman" w:cs="Times New Roman"/>
          <w:b/>
          <w:sz w:val="20"/>
          <w:szCs w:val="20"/>
        </w:rPr>
        <w:t>Дополнительную информацию и справки можно получить по телефону:</w:t>
      </w:r>
    </w:p>
    <w:p w:rsidR="004E4D45" w:rsidRPr="00AF631C" w:rsidRDefault="004E4D45" w:rsidP="00573D83">
      <w:pPr>
        <w:rPr>
          <w:rFonts w:ascii="Times New Roman" w:hAnsi="Times New Roman" w:cs="Times New Roman"/>
          <w:sz w:val="20"/>
          <w:szCs w:val="20"/>
        </w:rPr>
      </w:pPr>
      <w:r w:rsidRPr="00AF631C">
        <w:rPr>
          <w:rFonts w:ascii="Times New Roman" w:hAnsi="Times New Roman" w:cs="Times New Roman"/>
          <w:b/>
          <w:sz w:val="20"/>
          <w:szCs w:val="20"/>
        </w:rPr>
        <w:t>8(715 33) 2-06-87</w:t>
      </w:r>
    </w:p>
    <w:p w:rsidR="004E4D45" w:rsidRPr="00AF631C" w:rsidRDefault="004E4D45" w:rsidP="00573D83">
      <w:pPr>
        <w:rPr>
          <w:rFonts w:ascii="Times New Roman" w:hAnsi="Times New Roman" w:cs="Times New Roman"/>
          <w:b/>
          <w:color w:val="000000" w:themeColor="text1"/>
          <w:sz w:val="20"/>
          <w:szCs w:val="20"/>
        </w:rPr>
      </w:pPr>
      <w:r w:rsidRPr="00AF631C">
        <w:rPr>
          <w:rFonts w:ascii="Times New Roman" w:hAnsi="Times New Roman" w:cs="Times New Roman"/>
          <w:b/>
          <w:sz w:val="20"/>
          <w:szCs w:val="20"/>
        </w:rPr>
        <w:t>Эл.адрес:</w:t>
      </w:r>
      <w:r w:rsidRPr="00AF631C">
        <w:rPr>
          <w:rFonts w:ascii="Times New Roman" w:hAnsi="Times New Roman" w:cs="Times New Roman"/>
          <w:color w:val="000000" w:themeColor="text1"/>
          <w:sz w:val="20"/>
          <w:szCs w:val="20"/>
          <w:shd w:val="clear" w:color="auto" w:fill="FFFFFF"/>
        </w:rPr>
        <w:t>aiyrtaucrb_sko@mail.ru</w:t>
      </w:r>
    </w:p>
    <w:p w:rsidR="004E4D45" w:rsidRPr="00CE139C" w:rsidRDefault="004E4D45" w:rsidP="00573D83">
      <w:pPr>
        <w:rPr>
          <w:rFonts w:ascii="Times New Roman" w:hAnsi="Times New Roman" w:cs="Times New Roman"/>
          <w:b/>
          <w:sz w:val="20"/>
          <w:szCs w:val="20"/>
        </w:rPr>
      </w:pPr>
    </w:p>
    <w:p w:rsidR="004E4D45" w:rsidRPr="00CE139C" w:rsidRDefault="004E4D45" w:rsidP="00573D83">
      <w:pPr>
        <w:rPr>
          <w:rFonts w:ascii="Times New Roman" w:hAnsi="Times New Roman" w:cs="Times New Roman"/>
          <w:sz w:val="20"/>
          <w:szCs w:val="20"/>
        </w:rPr>
      </w:pPr>
    </w:p>
    <w:p w:rsidR="004E4D45" w:rsidRPr="00CE139C" w:rsidRDefault="004E4D45" w:rsidP="00573D83">
      <w:pPr>
        <w:rPr>
          <w:rFonts w:ascii="Times New Roman" w:hAnsi="Times New Roman" w:cs="Times New Roman"/>
          <w:sz w:val="20"/>
          <w:szCs w:val="20"/>
        </w:rPr>
      </w:pPr>
    </w:p>
    <w:p w:rsidR="004E4D45" w:rsidRPr="00CE139C" w:rsidRDefault="004E4D45" w:rsidP="00573D83">
      <w:pPr>
        <w:rPr>
          <w:rFonts w:ascii="Times New Roman" w:hAnsi="Times New Roman" w:cs="Times New Roman"/>
          <w:sz w:val="20"/>
          <w:szCs w:val="20"/>
        </w:rPr>
      </w:pPr>
    </w:p>
    <w:p w:rsidR="004E4D45" w:rsidRPr="00CE139C" w:rsidRDefault="004E4D45" w:rsidP="00573D83">
      <w:pPr>
        <w:rPr>
          <w:rFonts w:ascii="Times New Roman" w:hAnsi="Times New Roman" w:cs="Times New Roman"/>
          <w:sz w:val="20"/>
          <w:szCs w:val="20"/>
        </w:rPr>
      </w:pPr>
    </w:p>
    <w:p w:rsidR="009870B7" w:rsidRPr="00CE139C" w:rsidRDefault="009870B7" w:rsidP="00573D83">
      <w:pPr>
        <w:rPr>
          <w:rFonts w:ascii="Times New Roman" w:hAnsi="Times New Roman" w:cs="Times New Roman"/>
          <w:sz w:val="20"/>
          <w:szCs w:val="20"/>
        </w:rPr>
      </w:pPr>
    </w:p>
    <w:sectPr w:rsidR="009870B7" w:rsidRPr="00CE139C" w:rsidSect="002931EE">
      <w:pgSz w:w="16838" w:h="11906" w:orient="landscape"/>
      <w:pgMar w:top="426" w:right="962"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8DE" w:rsidRDefault="00FA38DE" w:rsidP="00483B0E">
      <w:pPr>
        <w:spacing w:after="0" w:line="240" w:lineRule="auto"/>
      </w:pPr>
      <w:r>
        <w:separator/>
      </w:r>
    </w:p>
  </w:endnote>
  <w:endnote w:type="continuationSeparator" w:id="0">
    <w:p w:rsidR="00FA38DE" w:rsidRDefault="00FA38DE" w:rsidP="00483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8DE" w:rsidRDefault="00FA38DE" w:rsidP="00483B0E">
      <w:pPr>
        <w:spacing w:after="0" w:line="240" w:lineRule="auto"/>
      </w:pPr>
      <w:r>
        <w:separator/>
      </w:r>
    </w:p>
  </w:footnote>
  <w:footnote w:type="continuationSeparator" w:id="0">
    <w:p w:rsidR="00FA38DE" w:rsidRDefault="00FA38DE" w:rsidP="00483B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71058"/>
    <w:multiLevelType w:val="hybridMultilevel"/>
    <w:tmpl w:val="8B8ACECE"/>
    <w:lvl w:ilvl="0" w:tplc="F49CA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BF3B34"/>
    <w:multiLevelType w:val="multilevel"/>
    <w:tmpl w:val="D86A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B08E2"/>
    <w:multiLevelType w:val="multilevel"/>
    <w:tmpl w:val="0328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D45"/>
    <w:rsid w:val="000136A8"/>
    <w:rsid w:val="000233B6"/>
    <w:rsid w:val="000276DC"/>
    <w:rsid w:val="00050168"/>
    <w:rsid w:val="00090C51"/>
    <w:rsid w:val="00093852"/>
    <w:rsid w:val="000A76C1"/>
    <w:rsid w:val="000C5135"/>
    <w:rsid w:val="000C5234"/>
    <w:rsid w:val="001476FB"/>
    <w:rsid w:val="0016285B"/>
    <w:rsid w:val="00172BA9"/>
    <w:rsid w:val="001802D2"/>
    <w:rsid w:val="00183956"/>
    <w:rsid w:val="001B66B0"/>
    <w:rsid w:val="001C78E4"/>
    <w:rsid w:val="002108E0"/>
    <w:rsid w:val="0021704E"/>
    <w:rsid w:val="00226538"/>
    <w:rsid w:val="0023119E"/>
    <w:rsid w:val="00244E64"/>
    <w:rsid w:val="00254C1A"/>
    <w:rsid w:val="00257381"/>
    <w:rsid w:val="00281644"/>
    <w:rsid w:val="00285CCD"/>
    <w:rsid w:val="002903F0"/>
    <w:rsid w:val="002931EE"/>
    <w:rsid w:val="002B4A35"/>
    <w:rsid w:val="002B7F00"/>
    <w:rsid w:val="002E6DDE"/>
    <w:rsid w:val="00302276"/>
    <w:rsid w:val="00322BE4"/>
    <w:rsid w:val="00325C98"/>
    <w:rsid w:val="00331DCC"/>
    <w:rsid w:val="0034519B"/>
    <w:rsid w:val="00355B05"/>
    <w:rsid w:val="00362928"/>
    <w:rsid w:val="00373BBF"/>
    <w:rsid w:val="00376325"/>
    <w:rsid w:val="00381F89"/>
    <w:rsid w:val="00393F3B"/>
    <w:rsid w:val="0039455A"/>
    <w:rsid w:val="003964EE"/>
    <w:rsid w:val="003E29AC"/>
    <w:rsid w:val="003E4B26"/>
    <w:rsid w:val="003F219A"/>
    <w:rsid w:val="003F5970"/>
    <w:rsid w:val="0040394E"/>
    <w:rsid w:val="004049BD"/>
    <w:rsid w:val="00411CC0"/>
    <w:rsid w:val="00462789"/>
    <w:rsid w:val="00462C8F"/>
    <w:rsid w:val="00467ECF"/>
    <w:rsid w:val="004723EC"/>
    <w:rsid w:val="00483B0E"/>
    <w:rsid w:val="004E4D45"/>
    <w:rsid w:val="004E5B2E"/>
    <w:rsid w:val="00512EA2"/>
    <w:rsid w:val="00526579"/>
    <w:rsid w:val="00534DF5"/>
    <w:rsid w:val="00550B05"/>
    <w:rsid w:val="00560260"/>
    <w:rsid w:val="00561A33"/>
    <w:rsid w:val="00566F9C"/>
    <w:rsid w:val="00573D83"/>
    <w:rsid w:val="0059007A"/>
    <w:rsid w:val="00594D6C"/>
    <w:rsid w:val="0059569E"/>
    <w:rsid w:val="005B0645"/>
    <w:rsid w:val="005B42E4"/>
    <w:rsid w:val="005B7116"/>
    <w:rsid w:val="005D35AA"/>
    <w:rsid w:val="005D7E37"/>
    <w:rsid w:val="005E105C"/>
    <w:rsid w:val="00602D7E"/>
    <w:rsid w:val="006417FE"/>
    <w:rsid w:val="00651A94"/>
    <w:rsid w:val="006737E2"/>
    <w:rsid w:val="00677205"/>
    <w:rsid w:val="006C51A4"/>
    <w:rsid w:val="006F0613"/>
    <w:rsid w:val="00706DE2"/>
    <w:rsid w:val="0071417F"/>
    <w:rsid w:val="007266E8"/>
    <w:rsid w:val="00727D93"/>
    <w:rsid w:val="00774FB6"/>
    <w:rsid w:val="00775F08"/>
    <w:rsid w:val="0079201D"/>
    <w:rsid w:val="007E6AAB"/>
    <w:rsid w:val="007F36C1"/>
    <w:rsid w:val="00804307"/>
    <w:rsid w:val="0082579E"/>
    <w:rsid w:val="008340AB"/>
    <w:rsid w:val="00854DA8"/>
    <w:rsid w:val="00867DC5"/>
    <w:rsid w:val="00883D47"/>
    <w:rsid w:val="008852B0"/>
    <w:rsid w:val="008B4B9B"/>
    <w:rsid w:val="008E34CA"/>
    <w:rsid w:val="008E5750"/>
    <w:rsid w:val="00916C09"/>
    <w:rsid w:val="00921629"/>
    <w:rsid w:val="0094776C"/>
    <w:rsid w:val="009604F3"/>
    <w:rsid w:val="009618F5"/>
    <w:rsid w:val="009650D0"/>
    <w:rsid w:val="009870B7"/>
    <w:rsid w:val="009A04BE"/>
    <w:rsid w:val="009A3D3A"/>
    <w:rsid w:val="009B3F05"/>
    <w:rsid w:val="009B40B5"/>
    <w:rsid w:val="009B7497"/>
    <w:rsid w:val="009E5A87"/>
    <w:rsid w:val="009F3DF3"/>
    <w:rsid w:val="00A15D35"/>
    <w:rsid w:val="00A47C45"/>
    <w:rsid w:val="00A552E9"/>
    <w:rsid w:val="00A77F0C"/>
    <w:rsid w:val="00AA186F"/>
    <w:rsid w:val="00AC0C53"/>
    <w:rsid w:val="00AD0C60"/>
    <w:rsid w:val="00AF631C"/>
    <w:rsid w:val="00B31DA1"/>
    <w:rsid w:val="00B61C36"/>
    <w:rsid w:val="00B814F8"/>
    <w:rsid w:val="00B8334D"/>
    <w:rsid w:val="00BA6943"/>
    <w:rsid w:val="00BB0C55"/>
    <w:rsid w:val="00BB4B06"/>
    <w:rsid w:val="00C05056"/>
    <w:rsid w:val="00C10C05"/>
    <w:rsid w:val="00C1547D"/>
    <w:rsid w:val="00C50A77"/>
    <w:rsid w:val="00C530BE"/>
    <w:rsid w:val="00C638B5"/>
    <w:rsid w:val="00C642D2"/>
    <w:rsid w:val="00C72C66"/>
    <w:rsid w:val="00C83389"/>
    <w:rsid w:val="00C94D3C"/>
    <w:rsid w:val="00CA79D2"/>
    <w:rsid w:val="00CC0049"/>
    <w:rsid w:val="00CC0E16"/>
    <w:rsid w:val="00CE139C"/>
    <w:rsid w:val="00CE439F"/>
    <w:rsid w:val="00CE62B7"/>
    <w:rsid w:val="00D02717"/>
    <w:rsid w:val="00D20686"/>
    <w:rsid w:val="00D372C3"/>
    <w:rsid w:val="00D407CD"/>
    <w:rsid w:val="00D46195"/>
    <w:rsid w:val="00D5128E"/>
    <w:rsid w:val="00D84D87"/>
    <w:rsid w:val="00D93FEC"/>
    <w:rsid w:val="00DA576E"/>
    <w:rsid w:val="00DB516D"/>
    <w:rsid w:val="00DD0810"/>
    <w:rsid w:val="00DF0331"/>
    <w:rsid w:val="00E16190"/>
    <w:rsid w:val="00E2698C"/>
    <w:rsid w:val="00E5105B"/>
    <w:rsid w:val="00E60EE5"/>
    <w:rsid w:val="00E81844"/>
    <w:rsid w:val="00E946FE"/>
    <w:rsid w:val="00ED2ED4"/>
    <w:rsid w:val="00F21B29"/>
    <w:rsid w:val="00F42EA3"/>
    <w:rsid w:val="00F55834"/>
    <w:rsid w:val="00F75F47"/>
    <w:rsid w:val="00F87ADE"/>
    <w:rsid w:val="00FA38DE"/>
    <w:rsid w:val="00FD24B2"/>
    <w:rsid w:val="00FD5F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59569E"/>
    <w:pPr>
      <w:keepNext/>
      <w:keepLines/>
      <w:spacing w:before="200" w:after="0"/>
      <w:outlineLvl w:val="1"/>
    </w:pPr>
    <w:rPr>
      <w:rFonts w:ascii="Cambria" w:eastAsia="Times New Roman" w:hAnsi="Cambria" w:cs="Times New Roman"/>
      <w:b/>
      <w:bCs/>
      <w:color w:val="4F81BD"/>
      <w:sz w:val="26"/>
      <w:szCs w:val="26"/>
    </w:rPr>
  </w:style>
  <w:style w:type="paragraph" w:styleId="4">
    <w:name w:val="heading 4"/>
    <w:basedOn w:val="a"/>
    <w:link w:val="40"/>
    <w:uiPriority w:val="9"/>
    <w:qFormat/>
    <w:rsid w:val="00483B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rsid w:val="004E4D45"/>
    <w:pPr>
      <w:spacing w:before="100" w:beforeAutospacing="1" w:after="119" w:line="240" w:lineRule="auto"/>
    </w:pPr>
    <w:rPr>
      <w:rFonts w:ascii="Times New Roman" w:eastAsia="Times New Roman" w:hAnsi="Times New Roman" w:cs="Times New Roman"/>
      <w:sz w:val="24"/>
      <w:szCs w:val="24"/>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4E4D45"/>
    <w:rPr>
      <w:rFonts w:ascii="Times New Roman" w:eastAsia="Times New Roman" w:hAnsi="Times New Roman" w:cs="Times New Roman"/>
      <w:sz w:val="24"/>
      <w:szCs w:val="24"/>
    </w:rPr>
  </w:style>
  <w:style w:type="paragraph" w:styleId="a5">
    <w:name w:val="List Paragraph"/>
    <w:basedOn w:val="a"/>
    <w:uiPriority w:val="34"/>
    <w:qFormat/>
    <w:rsid w:val="004E4D45"/>
    <w:pPr>
      <w:ind w:left="720"/>
      <w:contextualSpacing/>
    </w:pPr>
  </w:style>
  <w:style w:type="character" w:customStyle="1" w:styleId="x-attributesvalue">
    <w:name w:val="x-attributes__value"/>
    <w:basedOn w:val="a0"/>
    <w:rsid w:val="004E4D45"/>
  </w:style>
  <w:style w:type="character" w:styleId="a6">
    <w:name w:val="Hyperlink"/>
    <w:basedOn w:val="a0"/>
    <w:uiPriority w:val="99"/>
    <w:semiHidden/>
    <w:unhideWhenUsed/>
    <w:rsid w:val="00ED2ED4"/>
    <w:rPr>
      <w:color w:val="0000FF"/>
      <w:u w:val="single"/>
    </w:rPr>
  </w:style>
  <w:style w:type="paragraph" w:styleId="a7">
    <w:name w:val="header"/>
    <w:basedOn w:val="a"/>
    <w:link w:val="a8"/>
    <w:uiPriority w:val="99"/>
    <w:semiHidden/>
    <w:unhideWhenUsed/>
    <w:rsid w:val="00483B0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83B0E"/>
  </w:style>
  <w:style w:type="paragraph" w:styleId="a9">
    <w:name w:val="footer"/>
    <w:basedOn w:val="a"/>
    <w:link w:val="aa"/>
    <w:uiPriority w:val="99"/>
    <w:semiHidden/>
    <w:unhideWhenUsed/>
    <w:rsid w:val="00483B0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83B0E"/>
  </w:style>
  <w:style w:type="character" w:customStyle="1" w:styleId="40">
    <w:name w:val="Заголовок 4 Знак"/>
    <w:basedOn w:val="a0"/>
    <w:link w:val="4"/>
    <w:uiPriority w:val="9"/>
    <w:rsid w:val="00483B0E"/>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59569E"/>
    <w:rPr>
      <w:rFonts w:ascii="Cambria" w:eastAsia="Times New Roman" w:hAnsi="Cambria" w:cs="Times New Roman"/>
      <w:b/>
      <w:bCs/>
      <w:color w:val="4F81BD"/>
      <w:sz w:val="26"/>
      <w:szCs w:val="26"/>
    </w:rPr>
  </w:style>
  <w:style w:type="paragraph" w:styleId="ab">
    <w:name w:val="No Spacing"/>
    <w:uiPriority w:val="1"/>
    <w:qFormat/>
    <w:rsid w:val="00573D83"/>
    <w:pPr>
      <w:spacing w:after="0" w:line="240" w:lineRule="auto"/>
    </w:pPr>
  </w:style>
  <w:style w:type="character" w:styleId="ac">
    <w:name w:val="Strong"/>
    <w:basedOn w:val="a0"/>
    <w:uiPriority w:val="22"/>
    <w:qFormat/>
    <w:rsid w:val="00B8334D"/>
    <w:rPr>
      <w:b/>
      <w:bCs/>
    </w:rPr>
  </w:style>
  <w:style w:type="paragraph" w:customStyle="1" w:styleId="Default">
    <w:name w:val="Default"/>
    <w:rsid w:val="00CE139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d">
    <w:name w:val="Базовый"/>
    <w:rsid w:val="00CE139C"/>
    <w:pPr>
      <w:tabs>
        <w:tab w:val="left" w:pos="708"/>
      </w:tabs>
      <w:suppressAutoHyphens/>
    </w:pPr>
    <w:rPr>
      <w:rFonts w:ascii="Calibri" w:eastAsia="Lucida Sans Unicode" w:hAnsi="Calibri"/>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59569E"/>
    <w:pPr>
      <w:keepNext/>
      <w:keepLines/>
      <w:spacing w:before="200" w:after="0"/>
      <w:outlineLvl w:val="1"/>
    </w:pPr>
    <w:rPr>
      <w:rFonts w:ascii="Cambria" w:eastAsia="Times New Roman" w:hAnsi="Cambria" w:cs="Times New Roman"/>
      <w:b/>
      <w:bCs/>
      <w:color w:val="4F81BD"/>
      <w:sz w:val="26"/>
      <w:szCs w:val="26"/>
    </w:rPr>
  </w:style>
  <w:style w:type="paragraph" w:styleId="4">
    <w:name w:val="heading 4"/>
    <w:basedOn w:val="a"/>
    <w:link w:val="40"/>
    <w:uiPriority w:val="9"/>
    <w:qFormat/>
    <w:rsid w:val="00483B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rsid w:val="004E4D45"/>
    <w:pPr>
      <w:spacing w:before="100" w:beforeAutospacing="1" w:after="119" w:line="240" w:lineRule="auto"/>
    </w:pPr>
    <w:rPr>
      <w:rFonts w:ascii="Times New Roman" w:eastAsia="Times New Roman" w:hAnsi="Times New Roman" w:cs="Times New Roman"/>
      <w:sz w:val="24"/>
      <w:szCs w:val="24"/>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4E4D45"/>
    <w:rPr>
      <w:rFonts w:ascii="Times New Roman" w:eastAsia="Times New Roman" w:hAnsi="Times New Roman" w:cs="Times New Roman"/>
      <w:sz w:val="24"/>
      <w:szCs w:val="24"/>
    </w:rPr>
  </w:style>
  <w:style w:type="paragraph" w:styleId="a5">
    <w:name w:val="List Paragraph"/>
    <w:basedOn w:val="a"/>
    <w:uiPriority w:val="34"/>
    <w:qFormat/>
    <w:rsid w:val="004E4D45"/>
    <w:pPr>
      <w:ind w:left="720"/>
      <w:contextualSpacing/>
    </w:pPr>
  </w:style>
  <w:style w:type="character" w:customStyle="1" w:styleId="x-attributesvalue">
    <w:name w:val="x-attributes__value"/>
    <w:basedOn w:val="a0"/>
    <w:rsid w:val="004E4D45"/>
  </w:style>
  <w:style w:type="character" w:styleId="a6">
    <w:name w:val="Hyperlink"/>
    <w:basedOn w:val="a0"/>
    <w:uiPriority w:val="99"/>
    <w:semiHidden/>
    <w:unhideWhenUsed/>
    <w:rsid w:val="00ED2ED4"/>
    <w:rPr>
      <w:color w:val="0000FF"/>
      <w:u w:val="single"/>
    </w:rPr>
  </w:style>
  <w:style w:type="paragraph" w:styleId="a7">
    <w:name w:val="header"/>
    <w:basedOn w:val="a"/>
    <w:link w:val="a8"/>
    <w:uiPriority w:val="99"/>
    <w:semiHidden/>
    <w:unhideWhenUsed/>
    <w:rsid w:val="00483B0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83B0E"/>
  </w:style>
  <w:style w:type="paragraph" w:styleId="a9">
    <w:name w:val="footer"/>
    <w:basedOn w:val="a"/>
    <w:link w:val="aa"/>
    <w:uiPriority w:val="99"/>
    <w:semiHidden/>
    <w:unhideWhenUsed/>
    <w:rsid w:val="00483B0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83B0E"/>
  </w:style>
  <w:style w:type="character" w:customStyle="1" w:styleId="40">
    <w:name w:val="Заголовок 4 Знак"/>
    <w:basedOn w:val="a0"/>
    <w:link w:val="4"/>
    <w:uiPriority w:val="9"/>
    <w:rsid w:val="00483B0E"/>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59569E"/>
    <w:rPr>
      <w:rFonts w:ascii="Cambria" w:eastAsia="Times New Roman" w:hAnsi="Cambria" w:cs="Times New Roman"/>
      <w:b/>
      <w:bCs/>
      <w:color w:val="4F81BD"/>
      <w:sz w:val="26"/>
      <w:szCs w:val="26"/>
    </w:rPr>
  </w:style>
  <w:style w:type="paragraph" w:styleId="ab">
    <w:name w:val="No Spacing"/>
    <w:uiPriority w:val="1"/>
    <w:qFormat/>
    <w:rsid w:val="00573D83"/>
    <w:pPr>
      <w:spacing w:after="0" w:line="240" w:lineRule="auto"/>
    </w:pPr>
  </w:style>
  <w:style w:type="character" w:styleId="ac">
    <w:name w:val="Strong"/>
    <w:basedOn w:val="a0"/>
    <w:uiPriority w:val="22"/>
    <w:qFormat/>
    <w:rsid w:val="00B8334D"/>
    <w:rPr>
      <w:b/>
      <w:bCs/>
    </w:rPr>
  </w:style>
  <w:style w:type="paragraph" w:customStyle="1" w:styleId="Default">
    <w:name w:val="Default"/>
    <w:rsid w:val="00CE139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d">
    <w:name w:val="Базовый"/>
    <w:rsid w:val="00CE139C"/>
    <w:pPr>
      <w:tabs>
        <w:tab w:val="left" w:pos="708"/>
      </w:tabs>
      <w:suppressAutoHyphens/>
    </w:pPr>
    <w:rPr>
      <w:rFonts w:ascii="Calibri" w:eastAsia="Lucida Sans Unicode" w:hAnsi="Calibri"/>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3014">
      <w:bodyDiv w:val="1"/>
      <w:marLeft w:val="0"/>
      <w:marRight w:val="0"/>
      <w:marTop w:val="0"/>
      <w:marBottom w:val="0"/>
      <w:divBdr>
        <w:top w:val="none" w:sz="0" w:space="0" w:color="auto"/>
        <w:left w:val="none" w:sz="0" w:space="0" w:color="auto"/>
        <w:bottom w:val="none" w:sz="0" w:space="0" w:color="auto"/>
        <w:right w:val="none" w:sz="0" w:space="0" w:color="auto"/>
      </w:divBdr>
    </w:div>
    <w:div w:id="352806053">
      <w:bodyDiv w:val="1"/>
      <w:marLeft w:val="0"/>
      <w:marRight w:val="0"/>
      <w:marTop w:val="0"/>
      <w:marBottom w:val="0"/>
      <w:divBdr>
        <w:top w:val="none" w:sz="0" w:space="0" w:color="auto"/>
        <w:left w:val="none" w:sz="0" w:space="0" w:color="auto"/>
        <w:bottom w:val="none" w:sz="0" w:space="0" w:color="auto"/>
        <w:right w:val="none" w:sz="0" w:space="0" w:color="auto"/>
      </w:divBdr>
      <w:divsChild>
        <w:div w:id="683092408">
          <w:marLeft w:val="0"/>
          <w:marRight w:val="0"/>
          <w:marTop w:val="0"/>
          <w:marBottom w:val="0"/>
          <w:divBdr>
            <w:top w:val="none" w:sz="0" w:space="0" w:color="auto"/>
            <w:left w:val="none" w:sz="0" w:space="0" w:color="auto"/>
            <w:bottom w:val="none" w:sz="0" w:space="0" w:color="auto"/>
            <w:right w:val="none" w:sz="0" w:space="0" w:color="auto"/>
          </w:divBdr>
        </w:div>
        <w:div w:id="659620951">
          <w:marLeft w:val="0"/>
          <w:marRight w:val="0"/>
          <w:marTop w:val="0"/>
          <w:marBottom w:val="0"/>
          <w:divBdr>
            <w:top w:val="none" w:sz="0" w:space="0" w:color="auto"/>
            <w:left w:val="none" w:sz="0" w:space="0" w:color="auto"/>
            <w:bottom w:val="none" w:sz="0" w:space="0" w:color="auto"/>
            <w:right w:val="none" w:sz="0" w:space="0" w:color="auto"/>
          </w:divBdr>
          <w:divsChild>
            <w:div w:id="962466815">
              <w:marLeft w:val="0"/>
              <w:marRight w:val="0"/>
              <w:marTop w:val="0"/>
              <w:marBottom w:val="0"/>
              <w:divBdr>
                <w:top w:val="none" w:sz="0" w:space="0" w:color="auto"/>
                <w:left w:val="none" w:sz="0" w:space="0" w:color="auto"/>
                <w:bottom w:val="none" w:sz="0" w:space="0" w:color="auto"/>
                <w:right w:val="none" w:sz="0" w:space="0" w:color="auto"/>
              </w:divBdr>
              <w:divsChild>
                <w:div w:id="39061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982687">
      <w:bodyDiv w:val="1"/>
      <w:marLeft w:val="0"/>
      <w:marRight w:val="0"/>
      <w:marTop w:val="0"/>
      <w:marBottom w:val="0"/>
      <w:divBdr>
        <w:top w:val="none" w:sz="0" w:space="0" w:color="auto"/>
        <w:left w:val="none" w:sz="0" w:space="0" w:color="auto"/>
        <w:bottom w:val="none" w:sz="0" w:space="0" w:color="auto"/>
        <w:right w:val="none" w:sz="0" w:space="0" w:color="auto"/>
      </w:divBdr>
    </w:div>
    <w:div w:id="1042947193">
      <w:bodyDiv w:val="1"/>
      <w:marLeft w:val="0"/>
      <w:marRight w:val="0"/>
      <w:marTop w:val="0"/>
      <w:marBottom w:val="0"/>
      <w:divBdr>
        <w:top w:val="none" w:sz="0" w:space="0" w:color="auto"/>
        <w:left w:val="none" w:sz="0" w:space="0" w:color="auto"/>
        <w:bottom w:val="none" w:sz="0" w:space="0" w:color="auto"/>
        <w:right w:val="none" w:sz="0" w:space="0" w:color="auto"/>
      </w:divBdr>
    </w:div>
    <w:div w:id="1344895392">
      <w:bodyDiv w:val="1"/>
      <w:marLeft w:val="0"/>
      <w:marRight w:val="0"/>
      <w:marTop w:val="0"/>
      <w:marBottom w:val="0"/>
      <w:divBdr>
        <w:top w:val="none" w:sz="0" w:space="0" w:color="auto"/>
        <w:left w:val="none" w:sz="0" w:space="0" w:color="auto"/>
        <w:bottom w:val="none" w:sz="0" w:space="0" w:color="auto"/>
        <w:right w:val="none" w:sz="0" w:space="0" w:color="auto"/>
      </w:divBdr>
    </w:div>
    <w:div w:id="1595433081">
      <w:bodyDiv w:val="1"/>
      <w:marLeft w:val="0"/>
      <w:marRight w:val="0"/>
      <w:marTop w:val="0"/>
      <w:marBottom w:val="0"/>
      <w:divBdr>
        <w:top w:val="none" w:sz="0" w:space="0" w:color="auto"/>
        <w:left w:val="none" w:sz="0" w:space="0" w:color="auto"/>
        <w:bottom w:val="none" w:sz="0" w:space="0" w:color="auto"/>
        <w:right w:val="none" w:sz="0" w:space="0" w:color="auto"/>
      </w:divBdr>
    </w:div>
    <w:div w:id="196858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D7365-E08F-4E6A-8BB1-E1DB30296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1084</Words>
  <Characters>6183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2023-03-29T09:02:00Z</dcterms:created>
  <dcterms:modified xsi:type="dcterms:W3CDTF">2023-04-21T11:30:00Z</dcterms:modified>
</cp:coreProperties>
</file>